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2C7" w:rsidRPr="00D97F7C" w:rsidRDefault="00C062C7" w:rsidP="00D97F7C">
      <w:pPr>
        <w:spacing w:after="0" w:line="240" w:lineRule="auto"/>
        <w:ind w:left="5812"/>
        <w:contextualSpacing/>
        <w:jc w:val="center"/>
        <w:rPr>
          <w:rFonts w:ascii="Times New Roman" w:hAnsi="Times New Roman"/>
          <w:b/>
          <w:bCs/>
          <w:spacing w:val="-5"/>
          <w:sz w:val="24"/>
          <w:szCs w:val="24"/>
        </w:rPr>
      </w:pPr>
      <w:r w:rsidRPr="00D97F7C">
        <w:rPr>
          <w:rFonts w:ascii="Times New Roman" w:hAnsi="Times New Roman"/>
          <w:b/>
          <w:bCs/>
          <w:spacing w:val="-5"/>
          <w:sz w:val="24"/>
          <w:szCs w:val="24"/>
        </w:rPr>
        <w:t>УТВЕРЖДАЮ:</w:t>
      </w:r>
    </w:p>
    <w:p w:rsidR="00C062C7" w:rsidRPr="00D97F7C" w:rsidRDefault="00B2336D" w:rsidP="00B2336D">
      <w:pPr>
        <w:spacing w:after="0" w:line="240" w:lineRule="auto"/>
        <w:ind w:left="5812"/>
        <w:contextualSpacing/>
        <w:jc w:val="center"/>
        <w:rPr>
          <w:rFonts w:ascii="Times New Roman" w:hAnsi="Times New Roman"/>
          <w:bCs/>
          <w:spacing w:val="-5"/>
          <w:sz w:val="24"/>
          <w:szCs w:val="24"/>
        </w:rPr>
      </w:pPr>
      <w:r>
        <w:rPr>
          <w:rFonts w:ascii="Times New Roman" w:hAnsi="Times New Roman"/>
          <w:bCs/>
          <w:spacing w:val="-5"/>
          <w:sz w:val="24"/>
          <w:szCs w:val="24"/>
        </w:rPr>
        <w:t>З</w:t>
      </w:r>
      <w:r w:rsidR="00C062C7" w:rsidRPr="00D97F7C">
        <w:rPr>
          <w:rFonts w:ascii="Times New Roman" w:hAnsi="Times New Roman"/>
          <w:bCs/>
          <w:spacing w:val="-5"/>
          <w:sz w:val="24"/>
          <w:szCs w:val="24"/>
        </w:rPr>
        <w:t>аместител</w:t>
      </w:r>
      <w:r>
        <w:rPr>
          <w:rFonts w:ascii="Times New Roman" w:hAnsi="Times New Roman"/>
          <w:bCs/>
          <w:spacing w:val="-5"/>
          <w:sz w:val="24"/>
          <w:szCs w:val="24"/>
        </w:rPr>
        <w:t>ь</w:t>
      </w:r>
      <w:r w:rsidR="00C062C7" w:rsidRPr="00D97F7C">
        <w:rPr>
          <w:rFonts w:ascii="Times New Roman" w:hAnsi="Times New Roman"/>
          <w:bCs/>
          <w:spacing w:val="-5"/>
          <w:sz w:val="24"/>
          <w:szCs w:val="24"/>
        </w:rPr>
        <w:t xml:space="preserve"> директора по техническим вопросам – главн</w:t>
      </w:r>
      <w:r>
        <w:rPr>
          <w:rFonts w:ascii="Times New Roman" w:hAnsi="Times New Roman"/>
          <w:bCs/>
          <w:spacing w:val="-5"/>
          <w:sz w:val="24"/>
          <w:szCs w:val="24"/>
        </w:rPr>
        <w:t>ый</w:t>
      </w:r>
      <w:r w:rsidR="00C062C7" w:rsidRPr="00D97F7C">
        <w:rPr>
          <w:rFonts w:ascii="Times New Roman" w:hAnsi="Times New Roman"/>
          <w:bCs/>
          <w:spacing w:val="-5"/>
          <w:sz w:val="24"/>
          <w:szCs w:val="24"/>
        </w:rPr>
        <w:t xml:space="preserve"> инженер филиала ОАО «МРСК Центра» – «Белгородэнерго»</w:t>
      </w:r>
    </w:p>
    <w:p w:rsidR="00C062C7" w:rsidRPr="00D97F7C" w:rsidRDefault="00C062C7" w:rsidP="00D97F7C">
      <w:pPr>
        <w:spacing w:after="0" w:line="240" w:lineRule="auto"/>
        <w:ind w:left="5812"/>
        <w:contextualSpacing/>
        <w:jc w:val="center"/>
        <w:rPr>
          <w:rFonts w:ascii="Times New Roman" w:hAnsi="Times New Roman"/>
          <w:bCs/>
          <w:spacing w:val="-5"/>
          <w:sz w:val="24"/>
          <w:szCs w:val="24"/>
        </w:rPr>
      </w:pPr>
    </w:p>
    <w:p w:rsidR="00C062C7" w:rsidRPr="00D97F7C" w:rsidRDefault="00C062C7" w:rsidP="00D97F7C">
      <w:pPr>
        <w:spacing w:after="0" w:line="240" w:lineRule="auto"/>
        <w:ind w:left="5812"/>
        <w:contextualSpacing/>
        <w:jc w:val="center"/>
        <w:rPr>
          <w:rFonts w:ascii="Times New Roman" w:hAnsi="Times New Roman"/>
          <w:bCs/>
          <w:spacing w:val="-5"/>
          <w:sz w:val="24"/>
          <w:szCs w:val="24"/>
        </w:rPr>
      </w:pPr>
    </w:p>
    <w:p w:rsidR="00C062C7" w:rsidRPr="00D97F7C" w:rsidRDefault="00C062C7" w:rsidP="00D97F7C">
      <w:pPr>
        <w:spacing w:after="0" w:line="240" w:lineRule="auto"/>
        <w:ind w:left="5812"/>
        <w:contextualSpacing/>
        <w:jc w:val="center"/>
        <w:rPr>
          <w:rFonts w:ascii="Times New Roman" w:hAnsi="Times New Roman"/>
          <w:bCs/>
          <w:spacing w:val="-5"/>
          <w:sz w:val="24"/>
          <w:szCs w:val="24"/>
        </w:rPr>
      </w:pPr>
      <w:r w:rsidRPr="00D97F7C">
        <w:rPr>
          <w:rFonts w:ascii="Times New Roman" w:hAnsi="Times New Roman"/>
          <w:bCs/>
          <w:spacing w:val="-5"/>
          <w:sz w:val="24"/>
          <w:szCs w:val="24"/>
        </w:rPr>
        <w:t>______________</w:t>
      </w:r>
      <w:r w:rsidR="00FF2982">
        <w:rPr>
          <w:rFonts w:ascii="Times New Roman" w:hAnsi="Times New Roman"/>
          <w:bCs/>
          <w:spacing w:val="-5"/>
          <w:sz w:val="24"/>
          <w:szCs w:val="24"/>
        </w:rPr>
        <w:t>__</w:t>
      </w:r>
      <w:r w:rsidRPr="00D97F7C">
        <w:rPr>
          <w:rFonts w:ascii="Times New Roman" w:hAnsi="Times New Roman"/>
          <w:bCs/>
          <w:spacing w:val="-5"/>
          <w:sz w:val="24"/>
          <w:szCs w:val="24"/>
        </w:rPr>
        <w:t>______</w:t>
      </w:r>
      <w:r w:rsidRPr="00D97F7C">
        <w:rPr>
          <w:rFonts w:ascii="Times New Roman" w:hAnsi="Times New Roman"/>
          <w:b/>
          <w:bCs/>
          <w:spacing w:val="-5"/>
          <w:sz w:val="24"/>
          <w:szCs w:val="24"/>
        </w:rPr>
        <w:t xml:space="preserve"> </w:t>
      </w:r>
      <w:r w:rsidR="00B2336D">
        <w:rPr>
          <w:rFonts w:ascii="Times New Roman" w:hAnsi="Times New Roman"/>
          <w:b/>
          <w:bCs/>
          <w:spacing w:val="-5"/>
          <w:sz w:val="24"/>
          <w:szCs w:val="24"/>
        </w:rPr>
        <w:t>Д</w:t>
      </w:r>
      <w:r w:rsidRPr="00D97F7C">
        <w:rPr>
          <w:rFonts w:ascii="Times New Roman" w:hAnsi="Times New Roman"/>
          <w:b/>
          <w:bCs/>
          <w:spacing w:val="-5"/>
          <w:sz w:val="24"/>
          <w:szCs w:val="24"/>
        </w:rPr>
        <w:t>.</w:t>
      </w:r>
      <w:r w:rsidR="00B2336D">
        <w:rPr>
          <w:rFonts w:ascii="Times New Roman" w:hAnsi="Times New Roman"/>
          <w:b/>
          <w:bCs/>
          <w:spacing w:val="-5"/>
          <w:sz w:val="24"/>
          <w:szCs w:val="24"/>
        </w:rPr>
        <w:t>В</w:t>
      </w:r>
      <w:r w:rsidRPr="00D97F7C">
        <w:rPr>
          <w:rFonts w:ascii="Times New Roman" w:hAnsi="Times New Roman"/>
          <w:b/>
          <w:bCs/>
          <w:spacing w:val="-5"/>
          <w:sz w:val="24"/>
          <w:szCs w:val="24"/>
        </w:rPr>
        <w:t xml:space="preserve">. </w:t>
      </w:r>
      <w:r w:rsidR="00B2336D">
        <w:rPr>
          <w:rFonts w:ascii="Times New Roman" w:hAnsi="Times New Roman"/>
          <w:b/>
          <w:bCs/>
          <w:spacing w:val="-5"/>
          <w:sz w:val="24"/>
          <w:szCs w:val="24"/>
        </w:rPr>
        <w:t>Ягодка</w:t>
      </w:r>
    </w:p>
    <w:p w:rsidR="00C062C7" w:rsidRPr="00D97F7C" w:rsidRDefault="00C062C7" w:rsidP="00D97F7C">
      <w:pPr>
        <w:spacing w:after="0" w:line="240" w:lineRule="auto"/>
        <w:ind w:left="5812"/>
        <w:contextualSpacing/>
        <w:jc w:val="center"/>
        <w:rPr>
          <w:rFonts w:ascii="Times New Roman" w:hAnsi="Times New Roman"/>
          <w:bCs/>
          <w:spacing w:val="-5"/>
          <w:sz w:val="24"/>
          <w:szCs w:val="24"/>
        </w:rPr>
      </w:pPr>
    </w:p>
    <w:p w:rsidR="00E80038" w:rsidRPr="00D97F7C" w:rsidRDefault="00C062C7" w:rsidP="00D97F7C">
      <w:pPr>
        <w:spacing w:after="0" w:line="240" w:lineRule="auto"/>
        <w:ind w:left="5812"/>
        <w:contextualSpacing/>
        <w:jc w:val="center"/>
        <w:rPr>
          <w:rFonts w:ascii="Times New Roman" w:hAnsi="Times New Roman"/>
          <w:sz w:val="24"/>
          <w:szCs w:val="24"/>
        </w:rPr>
      </w:pPr>
      <w:r w:rsidRPr="00D97F7C">
        <w:rPr>
          <w:rFonts w:ascii="Times New Roman" w:hAnsi="Times New Roman"/>
          <w:sz w:val="24"/>
          <w:szCs w:val="24"/>
        </w:rPr>
        <w:t>«_____» ______________ 2014 г.</w:t>
      </w:r>
    </w:p>
    <w:p w:rsidR="00E80038" w:rsidRPr="00D97F7C" w:rsidRDefault="00E80038" w:rsidP="00D97F7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80038" w:rsidRPr="00D97F7C" w:rsidRDefault="00E80038" w:rsidP="00D97F7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80038" w:rsidRPr="00D97F7C" w:rsidRDefault="00C062C7" w:rsidP="00D97F7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97F7C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2408400" cy="5436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8400" cy="5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0038" w:rsidRPr="00D97F7C">
        <w:rPr>
          <w:rFonts w:ascii="Times New Roman" w:hAnsi="Times New Roman"/>
          <w:b/>
          <w:sz w:val="24"/>
          <w:szCs w:val="24"/>
          <w:lang w:eastAsia="ru-RU"/>
        </w:rPr>
        <w:t>ТЕХНИЧЕСКОЕ</w:t>
      </w:r>
      <w:r w:rsidR="00E80038" w:rsidRPr="00D97F7C">
        <w:rPr>
          <w:rFonts w:ascii="Times New Roman" w:hAnsi="Times New Roman"/>
          <w:b/>
          <w:sz w:val="24"/>
          <w:szCs w:val="24"/>
        </w:rPr>
        <w:t xml:space="preserve"> ЗАДАНИЕ №</w:t>
      </w:r>
      <w:r w:rsidR="0027153F" w:rsidRPr="0027153F">
        <w:rPr>
          <w:rFonts w:ascii="Times New Roman" w:hAnsi="Times New Roman"/>
          <w:b/>
          <w:sz w:val="24"/>
          <w:szCs w:val="24"/>
        </w:rPr>
        <w:t>40</w:t>
      </w:r>
    </w:p>
    <w:p w:rsidR="002D4213" w:rsidRPr="00D97F7C" w:rsidRDefault="00DC281E" w:rsidP="00D97F7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97F7C">
        <w:rPr>
          <w:rFonts w:ascii="Times New Roman" w:hAnsi="Times New Roman"/>
          <w:sz w:val="24"/>
          <w:szCs w:val="24"/>
          <w:lang w:eastAsia="ru-RU"/>
        </w:rPr>
        <w:t xml:space="preserve">на проектирование внешнего </w:t>
      </w:r>
      <w:r w:rsidRPr="00D97F7C">
        <w:rPr>
          <w:rFonts w:ascii="Times New Roman" w:hAnsi="Times New Roman"/>
          <w:sz w:val="24"/>
          <w:szCs w:val="24"/>
        </w:rPr>
        <w:t>электроснабжения токоприемников</w:t>
      </w:r>
    </w:p>
    <w:p w:rsidR="009755B5" w:rsidRPr="00D97F7C" w:rsidRDefault="00FF2982" w:rsidP="00FF2982">
      <w:pPr>
        <w:spacing w:after="0" w:line="240" w:lineRule="auto"/>
        <w:contextualSpacing/>
        <w:jc w:val="center"/>
        <w:rPr>
          <w:rFonts w:ascii="Times New Roman" w:hAnsi="Times New Roman"/>
          <w:bCs/>
          <w:i/>
          <w:sz w:val="24"/>
          <w:szCs w:val="24"/>
        </w:rPr>
      </w:pPr>
      <w:r w:rsidRPr="00FF2982">
        <w:rPr>
          <w:rFonts w:ascii="Times New Roman" w:hAnsi="Times New Roman"/>
          <w:bCs/>
          <w:i/>
          <w:sz w:val="24"/>
          <w:szCs w:val="24"/>
        </w:rPr>
        <w:t>перинатального центра III уровня</w:t>
      </w:r>
    </w:p>
    <w:p w:rsidR="00E80038" w:rsidRPr="00D97F7C" w:rsidRDefault="00E80038" w:rsidP="00D97F7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97F7C">
        <w:rPr>
          <w:rFonts w:ascii="Times New Roman" w:hAnsi="Times New Roman"/>
          <w:b/>
          <w:sz w:val="24"/>
          <w:szCs w:val="24"/>
          <w:lang w:eastAsia="ru-RU"/>
        </w:rPr>
        <w:t>Заявитель:</w:t>
      </w:r>
      <w:r w:rsidR="00B86FB8" w:rsidRPr="00D97F7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F2982" w:rsidRPr="00FF2982">
        <w:rPr>
          <w:rFonts w:ascii="Times New Roman" w:hAnsi="Times New Roman"/>
          <w:sz w:val="24"/>
          <w:szCs w:val="24"/>
        </w:rPr>
        <w:t>ОГБУЗ «Городская больница №2»</w:t>
      </w:r>
    </w:p>
    <w:p w:rsidR="006377B0" w:rsidRPr="00D97F7C" w:rsidRDefault="006377B0" w:rsidP="00D97F7C">
      <w:pPr>
        <w:pStyle w:val="a5"/>
        <w:numPr>
          <w:ilvl w:val="0"/>
          <w:numId w:val="2"/>
        </w:numPr>
        <w:ind w:left="0" w:firstLine="0"/>
        <w:contextualSpacing/>
        <w:rPr>
          <w:b/>
          <w:sz w:val="24"/>
          <w:szCs w:val="24"/>
        </w:rPr>
      </w:pPr>
      <w:r w:rsidRPr="00D97F7C">
        <w:rPr>
          <w:b/>
          <w:sz w:val="24"/>
          <w:szCs w:val="24"/>
        </w:rPr>
        <w:t>Общие положения.</w:t>
      </w:r>
    </w:p>
    <w:p w:rsidR="00CD47FC" w:rsidRPr="00FF2982" w:rsidRDefault="00CD47FC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sz w:val="24"/>
          <w:szCs w:val="24"/>
        </w:rPr>
      </w:pPr>
      <w:r w:rsidRPr="00FF2982">
        <w:rPr>
          <w:sz w:val="24"/>
          <w:szCs w:val="24"/>
        </w:rPr>
        <w:t xml:space="preserve">Основание для проектирования: </w:t>
      </w:r>
      <w:r w:rsidR="00CD36A5" w:rsidRPr="00FF2982">
        <w:rPr>
          <w:sz w:val="24"/>
          <w:szCs w:val="24"/>
        </w:rPr>
        <w:t>д</w:t>
      </w:r>
      <w:r w:rsidRPr="00FF2982">
        <w:rPr>
          <w:sz w:val="24"/>
          <w:szCs w:val="24"/>
        </w:rPr>
        <w:t xml:space="preserve">оговор об осуществлении технологического присоединения </w:t>
      </w:r>
      <w:r w:rsidR="00FF2982" w:rsidRPr="00FF2982">
        <w:rPr>
          <w:sz w:val="24"/>
          <w:szCs w:val="24"/>
        </w:rPr>
        <w:t>№</w:t>
      </w:r>
      <w:r w:rsidR="00FF2982" w:rsidRPr="00FF2982">
        <w:rPr>
          <w:sz w:val="24"/>
          <w:szCs w:val="24"/>
          <w:u w:val="single"/>
        </w:rPr>
        <w:t>40904460/3100/</w:t>
      </w:r>
      <w:r w:rsidR="00FF2982" w:rsidRPr="00FF2982">
        <w:rPr>
          <w:sz w:val="24"/>
          <w:szCs w:val="24"/>
        </w:rPr>
        <w:t>__________________</w:t>
      </w:r>
      <w:r w:rsidRPr="00FF2982">
        <w:rPr>
          <w:sz w:val="24"/>
          <w:szCs w:val="24"/>
        </w:rPr>
        <w:t xml:space="preserve"> </w:t>
      </w:r>
      <w:r w:rsidR="00FF2982" w:rsidRPr="00FF2982">
        <w:rPr>
          <w:sz w:val="24"/>
          <w:szCs w:val="24"/>
        </w:rPr>
        <w:t>от «____» ___________ 2014 г.</w:t>
      </w:r>
    </w:p>
    <w:p w:rsidR="005C036E" w:rsidRPr="00300FB4" w:rsidRDefault="00096905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sz w:val="24"/>
          <w:szCs w:val="24"/>
        </w:rPr>
      </w:pPr>
      <w:r w:rsidRPr="00300FB4">
        <w:rPr>
          <w:sz w:val="24"/>
          <w:szCs w:val="24"/>
        </w:rPr>
        <w:t>Место</w:t>
      </w:r>
      <w:r w:rsidR="006377B0" w:rsidRPr="00300FB4">
        <w:rPr>
          <w:sz w:val="24"/>
          <w:szCs w:val="24"/>
        </w:rPr>
        <w:t>нахождение</w:t>
      </w:r>
      <w:r w:rsidR="006377B0" w:rsidRPr="00300FB4">
        <w:rPr>
          <w:bCs/>
          <w:sz w:val="24"/>
          <w:szCs w:val="24"/>
        </w:rPr>
        <w:t xml:space="preserve"> </w:t>
      </w:r>
      <w:r w:rsidR="00EF1005" w:rsidRPr="00300FB4">
        <w:rPr>
          <w:bCs/>
          <w:sz w:val="24"/>
          <w:szCs w:val="24"/>
        </w:rPr>
        <w:t>объект</w:t>
      </w:r>
      <w:r w:rsidR="00CD47FC" w:rsidRPr="00300FB4">
        <w:rPr>
          <w:bCs/>
          <w:sz w:val="24"/>
          <w:szCs w:val="24"/>
        </w:rPr>
        <w:t>а</w:t>
      </w:r>
      <w:r w:rsidR="00EF1005" w:rsidRPr="00300FB4">
        <w:rPr>
          <w:bCs/>
          <w:sz w:val="24"/>
          <w:szCs w:val="24"/>
        </w:rPr>
        <w:t>:</w:t>
      </w:r>
      <w:r w:rsidR="00CD47FC" w:rsidRPr="00300FB4">
        <w:rPr>
          <w:bCs/>
          <w:sz w:val="24"/>
          <w:szCs w:val="24"/>
        </w:rPr>
        <w:t xml:space="preserve"> </w:t>
      </w:r>
      <w:r w:rsidR="00300FB4" w:rsidRPr="00300FB4">
        <w:rPr>
          <w:sz w:val="24"/>
          <w:szCs w:val="24"/>
        </w:rPr>
        <w:t>Белгородская область, г. Белгород, ул. Губкина, 46</w:t>
      </w:r>
      <w:r w:rsidR="00300FB4">
        <w:rPr>
          <w:sz w:val="24"/>
          <w:szCs w:val="24"/>
        </w:rPr>
        <w:t>.</w:t>
      </w:r>
    </w:p>
    <w:p w:rsidR="00373A51" w:rsidRPr="00D97F7C" w:rsidRDefault="00373A51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sz w:val="24"/>
          <w:szCs w:val="24"/>
        </w:rPr>
      </w:pPr>
      <w:r w:rsidRPr="00D97F7C">
        <w:rPr>
          <w:sz w:val="24"/>
          <w:szCs w:val="24"/>
        </w:rPr>
        <w:t xml:space="preserve">Разработку проекта внешнего электроснабжения выполнить в течение </w:t>
      </w:r>
      <w:r w:rsidR="00300FB4" w:rsidRPr="00300FB4">
        <w:rPr>
          <w:b/>
          <w:sz w:val="24"/>
          <w:szCs w:val="24"/>
        </w:rPr>
        <w:t>9</w:t>
      </w:r>
      <w:r w:rsidRPr="00300FB4">
        <w:rPr>
          <w:b/>
          <w:sz w:val="24"/>
          <w:szCs w:val="24"/>
        </w:rPr>
        <w:t>0</w:t>
      </w:r>
      <w:r w:rsidRPr="00D97F7C">
        <w:rPr>
          <w:sz w:val="24"/>
          <w:szCs w:val="24"/>
        </w:rPr>
        <w:t xml:space="preserve"> календарных дней с момента подписания договора подряда.</w:t>
      </w:r>
    </w:p>
    <w:p w:rsidR="0051244B" w:rsidRPr="00D97F7C" w:rsidRDefault="0051244B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bCs/>
          <w:sz w:val="24"/>
          <w:szCs w:val="24"/>
        </w:rPr>
      </w:pPr>
      <w:r w:rsidRPr="00D97F7C">
        <w:rPr>
          <w:bCs/>
          <w:sz w:val="24"/>
          <w:szCs w:val="24"/>
        </w:rPr>
        <w:t>Подрядчик определяется на основании проведения конкурса на выполнение данного вида работ.</w:t>
      </w:r>
    </w:p>
    <w:p w:rsidR="009B059D" w:rsidRPr="00D97F7C" w:rsidRDefault="009B059D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bCs/>
          <w:sz w:val="24"/>
          <w:szCs w:val="24"/>
        </w:rPr>
      </w:pPr>
      <w:r w:rsidRPr="00D97F7C">
        <w:rPr>
          <w:bCs/>
          <w:sz w:val="24"/>
          <w:szCs w:val="24"/>
        </w:rPr>
        <w:t>Стороны подтверждают начало выполнения проектно</w:t>
      </w:r>
      <w:r w:rsidR="00D97F7C">
        <w:rPr>
          <w:bCs/>
          <w:sz w:val="24"/>
          <w:szCs w:val="24"/>
        </w:rPr>
        <w:t>-</w:t>
      </w:r>
      <w:r w:rsidRPr="00D97F7C">
        <w:rPr>
          <w:bCs/>
          <w:sz w:val="24"/>
          <w:szCs w:val="24"/>
        </w:rPr>
        <w:t>изыскательских работ составлением акта обследования на местности объекта проектирования.</w:t>
      </w:r>
    </w:p>
    <w:p w:rsidR="0051244B" w:rsidRDefault="0051244B" w:rsidP="00D97F7C">
      <w:pPr>
        <w:pStyle w:val="a5"/>
        <w:numPr>
          <w:ilvl w:val="0"/>
          <w:numId w:val="2"/>
        </w:numPr>
        <w:ind w:left="0" w:firstLine="0"/>
        <w:contextualSpacing/>
        <w:rPr>
          <w:b/>
          <w:sz w:val="24"/>
          <w:szCs w:val="24"/>
        </w:rPr>
      </w:pPr>
      <w:r w:rsidRPr="00D97F7C">
        <w:rPr>
          <w:b/>
          <w:sz w:val="24"/>
          <w:szCs w:val="24"/>
        </w:rPr>
        <w:t>Требования</w:t>
      </w:r>
      <w:r w:rsidR="00CD36A5" w:rsidRPr="00D97F7C">
        <w:rPr>
          <w:b/>
          <w:sz w:val="24"/>
          <w:szCs w:val="24"/>
        </w:rPr>
        <w:t xml:space="preserve"> к участнику торговой процедуры.</w:t>
      </w:r>
    </w:p>
    <w:p w:rsidR="0027153F" w:rsidRPr="0093331B" w:rsidRDefault="0027153F" w:rsidP="0027153F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bCs/>
          <w:sz w:val="24"/>
          <w:szCs w:val="24"/>
        </w:rPr>
      </w:pPr>
      <w:r w:rsidRPr="0093331B">
        <w:rPr>
          <w:bCs/>
          <w:sz w:val="24"/>
          <w:szCs w:val="24"/>
        </w:rPr>
        <w:t xml:space="preserve">Выбор Субподрядчиков должен быть согласован с Заказчиком. Подрядчик несет полную ответственность за работу субподрядчика. Подрядчик обязан предоставить детальный перечень работ, выполняемых субподрядчиком. </w:t>
      </w:r>
    </w:p>
    <w:p w:rsidR="0027153F" w:rsidRPr="0027153F" w:rsidRDefault="0027153F" w:rsidP="0027153F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bCs/>
          <w:sz w:val="24"/>
          <w:szCs w:val="24"/>
        </w:rPr>
      </w:pPr>
      <w:r w:rsidRPr="0093331B">
        <w:rPr>
          <w:bCs/>
          <w:sz w:val="24"/>
          <w:szCs w:val="24"/>
        </w:rPr>
        <w:t>Работы считаются выполненными и проект принятым, если в срок, указанный в договоре, представлен полный комплект проектно-сметной документации, согласованный со всеми заинтересованными организациями и техническими службами и утвержденный к производству работ.</w:t>
      </w:r>
    </w:p>
    <w:p w:rsidR="0051244B" w:rsidRPr="00D97F7C" w:rsidRDefault="0051244B" w:rsidP="00D97F7C">
      <w:pPr>
        <w:pStyle w:val="a5"/>
        <w:numPr>
          <w:ilvl w:val="0"/>
          <w:numId w:val="2"/>
        </w:numPr>
        <w:ind w:left="0" w:firstLine="0"/>
        <w:contextualSpacing/>
        <w:rPr>
          <w:b/>
          <w:sz w:val="24"/>
          <w:szCs w:val="24"/>
        </w:rPr>
      </w:pPr>
      <w:r w:rsidRPr="00D97F7C">
        <w:rPr>
          <w:b/>
          <w:sz w:val="24"/>
          <w:szCs w:val="24"/>
        </w:rPr>
        <w:t>Состав работ:</w:t>
      </w:r>
    </w:p>
    <w:p w:rsidR="00330316" w:rsidRPr="00D97F7C" w:rsidRDefault="0051244B" w:rsidP="00D97F7C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D97F7C">
        <w:rPr>
          <w:rFonts w:ascii="Times New Roman" w:hAnsi="Times New Roman"/>
          <w:sz w:val="24"/>
          <w:szCs w:val="24"/>
        </w:rPr>
        <w:t>проведение изыскательских работ;</w:t>
      </w:r>
    </w:p>
    <w:p w:rsidR="0051244B" w:rsidRPr="00D97F7C" w:rsidRDefault="00762F79" w:rsidP="00D97F7C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D97F7C">
        <w:rPr>
          <w:rFonts w:ascii="Times New Roman" w:hAnsi="Times New Roman"/>
          <w:sz w:val="24"/>
          <w:szCs w:val="24"/>
        </w:rPr>
        <w:t>разработка проектно-сметной</w:t>
      </w:r>
      <w:r w:rsidR="0051244B" w:rsidRPr="00D97F7C">
        <w:rPr>
          <w:rFonts w:ascii="Times New Roman" w:hAnsi="Times New Roman"/>
          <w:sz w:val="24"/>
          <w:szCs w:val="24"/>
        </w:rPr>
        <w:t xml:space="preserve"> документации;</w:t>
      </w:r>
    </w:p>
    <w:p w:rsidR="0051244B" w:rsidRPr="00D97F7C" w:rsidRDefault="0051244B" w:rsidP="00D97F7C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D97F7C">
        <w:rPr>
          <w:rFonts w:ascii="Times New Roman" w:hAnsi="Times New Roman"/>
          <w:sz w:val="24"/>
          <w:szCs w:val="24"/>
        </w:rPr>
        <w:t xml:space="preserve">согласование проектно-сметной документации с филиалом ОАО «МРСК Центра» </w:t>
      </w:r>
      <w:r w:rsidR="00CD47FC" w:rsidRPr="00D97F7C">
        <w:rPr>
          <w:rFonts w:ascii="Times New Roman" w:hAnsi="Times New Roman"/>
          <w:bCs/>
          <w:spacing w:val="-5"/>
          <w:sz w:val="24"/>
          <w:szCs w:val="24"/>
        </w:rPr>
        <w:t>–</w:t>
      </w:r>
      <w:r w:rsidRPr="00D97F7C">
        <w:rPr>
          <w:rFonts w:ascii="Times New Roman" w:hAnsi="Times New Roman"/>
          <w:sz w:val="24"/>
          <w:szCs w:val="24"/>
        </w:rPr>
        <w:t xml:space="preserve"> «Белгородэнерго».</w:t>
      </w:r>
    </w:p>
    <w:p w:rsidR="0051244B" w:rsidRPr="00D97F7C" w:rsidRDefault="0051244B" w:rsidP="00D97F7C">
      <w:pPr>
        <w:pStyle w:val="a5"/>
        <w:numPr>
          <w:ilvl w:val="0"/>
          <w:numId w:val="2"/>
        </w:numPr>
        <w:ind w:left="0" w:firstLine="0"/>
        <w:contextualSpacing/>
        <w:rPr>
          <w:b/>
          <w:sz w:val="24"/>
          <w:szCs w:val="24"/>
        </w:rPr>
      </w:pPr>
      <w:r w:rsidRPr="00D97F7C">
        <w:rPr>
          <w:b/>
          <w:sz w:val="24"/>
          <w:szCs w:val="24"/>
        </w:rPr>
        <w:t>Объем</w:t>
      </w:r>
      <w:r w:rsidR="00CD36A5" w:rsidRPr="00D97F7C">
        <w:rPr>
          <w:b/>
          <w:sz w:val="24"/>
          <w:szCs w:val="24"/>
        </w:rPr>
        <w:t xml:space="preserve"> работ включаемых в проект.</w:t>
      </w:r>
    </w:p>
    <w:p w:rsidR="0051244B" w:rsidRPr="00D97F7C" w:rsidRDefault="00CD36A5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sz w:val="24"/>
          <w:szCs w:val="24"/>
        </w:rPr>
      </w:pPr>
      <w:r w:rsidRPr="00D97F7C">
        <w:rPr>
          <w:sz w:val="24"/>
          <w:szCs w:val="24"/>
        </w:rPr>
        <w:t>П</w:t>
      </w:r>
      <w:r w:rsidR="0051244B" w:rsidRPr="00D97F7C">
        <w:rPr>
          <w:sz w:val="24"/>
          <w:szCs w:val="24"/>
        </w:rPr>
        <w:t xml:space="preserve">роведение предпроектного обследования объекта. Определение различных вариантов прохождения </w:t>
      </w:r>
      <w:r w:rsidR="0051244B" w:rsidRPr="00D97F7C">
        <w:rPr>
          <w:bCs/>
          <w:sz w:val="24"/>
          <w:szCs w:val="24"/>
        </w:rPr>
        <w:t>трасс</w:t>
      </w:r>
      <w:r w:rsidR="0051244B" w:rsidRPr="00D97F7C">
        <w:rPr>
          <w:sz w:val="24"/>
          <w:szCs w:val="24"/>
        </w:rPr>
        <w:t xml:space="preserve"> ЛЭП и выбором оптимального варианта, с точки зрения, техническо</w:t>
      </w:r>
      <w:r w:rsidRPr="00D97F7C">
        <w:rPr>
          <w:sz w:val="24"/>
          <w:szCs w:val="24"/>
        </w:rPr>
        <w:t>го и экономического обоснования.</w:t>
      </w:r>
    </w:p>
    <w:p w:rsidR="0051244B" w:rsidRPr="00D97F7C" w:rsidRDefault="00CD36A5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sz w:val="24"/>
          <w:szCs w:val="24"/>
        </w:rPr>
      </w:pPr>
      <w:r w:rsidRPr="00D97F7C">
        <w:rPr>
          <w:sz w:val="24"/>
          <w:szCs w:val="24"/>
        </w:rPr>
        <w:t>В</w:t>
      </w:r>
      <w:r w:rsidR="0051244B" w:rsidRPr="00D97F7C">
        <w:rPr>
          <w:sz w:val="24"/>
          <w:szCs w:val="24"/>
        </w:rPr>
        <w:t>ыполнение проектно-изыскательских работ на месте строительства и реконструкции линий</w:t>
      </w:r>
      <w:r w:rsidR="00BE2CD4" w:rsidRPr="00D97F7C">
        <w:rPr>
          <w:sz w:val="24"/>
          <w:szCs w:val="24"/>
        </w:rPr>
        <w:t>, ТП, РП</w:t>
      </w:r>
      <w:r w:rsidR="009755B5" w:rsidRPr="00D97F7C">
        <w:rPr>
          <w:sz w:val="24"/>
          <w:szCs w:val="24"/>
        </w:rPr>
        <w:t>, ПС</w:t>
      </w:r>
      <w:r w:rsidRPr="00D97F7C">
        <w:rPr>
          <w:sz w:val="24"/>
          <w:szCs w:val="24"/>
        </w:rPr>
        <w:t>.</w:t>
      </w:r>
    </w:p>
    <w:p w:rsidR="000B0DF2" w:rsidRPr="00D97F7C" w:rsidRDefault="00CD36A5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sz w:val="24"/>
          <w:szCs w:val="24"/>
        </w:rPr>
      </w:pPr>
      <w:r w:rsidRPr="00D97F7C">
        <w:rPr>
          <w:sz w:val="24"/>
          <w:szCs w:val="24"/>
        </w:rPr>
        <w:t>Р</w:t>
      </w:r>
      <w:r w:rsidR="000B0DF2" w:rsidRPr="00D97F7C">
        <w:rPr>
          <w:sz w:val="24"/>
          <w:szCs w:val="24"/>
        </w:rPr>
        <w:t>азработка в составе проекта материалов по «Предварительному согласованию места размещения объектов, включая выбор земельных участков. Государственный кадастровый учет земельных участков. Решение о предоставлении земельных участков для строительства. Оформление права на земельные участки для строительства» (при необхо</w:t>
      </w:r>
      <w:r w:rsidRPr="00D97F7C">
        <w:rPr>
          <w:sz w:val="24"/>
          <w:szCs w:val="24"/>
        </w:rPr>
        <w:t>димости предоставляет заказчик).</w:t>
      </w:r>
    </w:p>
    <w:p w:rsidR="0051244B" w:rsidRPr="00D97F7C" w:rsidRDefault="00CD36A5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sz w:val="24"/>
          <w:szCs w:val="24"/>
        </w:rPr>
      </w:pPr>
      <w:r w:rsidRPr="00D97F7C">
        <w:rPr>
          <w:sz w:val="24"/>
          <w:szCs w:val="24"/>
        </w:rPr>
        <w:t>В</w:t>
      </w:r>
      <w:r w:rsidR="0051244B" w:rsidRPr="00D97F7C">
        <w:rPr>
          <w:sz w:val="24"/>
          <w:szCs w:val="24"/>
        </w:rPr>
        <w:t xml:space="preserve"> соответствии с постановлением Правительства Российской Федерации от 16 февраля 2008 г. №87 «О составе проектной документации и требования к их содержанию» проектная документация, должна, в том числе содержать:</w:t>
      </w:r>
    </w:p>
    <w:p w:rsidR="0051244B" w:rsidRPr="00D97F7C" w:rsidRDefault="0051244B" w:rsidP="00D97F7C">
      <w:pPr>
        <w:pStyle w:val="12"/>
        <w:numPr>
          <w:ilvl w:val="1"/>
          <w:numId w:val="4"/>
        </w:numPr>
        <w:shd w:val="clear" w:color="auto" w:fill="auto"/>
        <w:spacing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D97F7C">
        <w:rPr>
          <w:rFonts w:ascii="Times New Roman" w:hAnsi="Times New Roman"/>
          <w:sz w:val="24"/>
          <w:szCs w:val="24"/>
        </w:rPr>
        <w:t>раздел 1 «Пояснительная записка»:</w:t>
      </w:r>
    </w:p>
    <w:p w:rsidR="0051244B" w:rsidRPr="00D97F7C" w:rsidRDefault="0051244B" w:rsidP="00D97F7C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D97F7C">
        <w:rPr>
          <w:rFonts w:ascii="Times New Roman" w:hAnsi="Times New Roman"/>
          <w:sz w:val="24"/>
          <w:szCs w:val="24"/>
        </w:rPr>
        <w:t xml:space="preserve">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</w:t>
      </w:r>
      <w:r w:rsidRPr="00D97F7C">
        <w:rPr>
          <w:rFonts w:ascii="Times New Roman" w:hAnsi="Times New Roman"/>
          <w:sz w:val="24"/>
          <w:szCs w:val="24"/>
        </w:rPr>
        <w:lastRenderedPageBreak/>
        <w:t>правилами землепользования и застройки, или проектами планировки, межевания территории, при необходимости изъятия земельного участка;</w:t>
      </w:r>
      <w:proofErr w:type="gramEnd"/>
    </w:p>
    <w:p w:rsidR="00975755" w:rsidRPr="00D97F7C" w:rsidRDefault="00975755" w:rsidP="00D97F7C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D97F7C">
        <w:rPr>
          <w:rFonts w:ascii="Times New Roman" w:hAnsi="Times New Roman"/>
          <w:sz w:val="24"/>
          <w:szCs w:val="24"/>
        </w:rPr>
        <w:t>сведения о категории земель, на которых располагается (будет располагаться) объект капитального строительства;</w:t>
      </w:r>
    </w:p>
    <w:p w:rsidR="00975755" w:rsidRPr="00D97F7C" w:rsidRDefault="00975755" w:rsidP="00D97F7C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D97F7C">
        <w:rPr>
          <w:rFonts w:ascii="Times New Roman" w:hAnsi="Times New Roman"/>
          <w:sz w:val="24"/>
          <w:szCs w:val="24"/>
        </w:rPr>
        <w:t>сведения о размере средств, требующихся для возмещения убытков правообладателям земельных участков, в случае их изъятия во временное и (или) постоянное пользование.</w:t>
      </w:r>
    </w:p>
    <w:p w:rsidR="0051244B" w:rsidRPr="00D97F7C" w:rsidRDefault="0051244B" w:rsidP="00D97F7C">
      <w:pPr>
        <w:pStyle w:val="12"/>
        <w:numPr>
          <w:ilvl w:val="1"/>
          <w:numId w:val="4"/>
        </w:numPr>
        <w:shd w:val="clear" w:color="auto" w:fill="auto"/>
        <w:spacing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D97F7C">
        <w:rPr>
          <w:rFonts w:ascii="Times New Roman" w:hAnsi="Times New Roman"/>
          <w:sz w:val="24"/>
          <w:szCs w:val="24"/>
        </w:rPr>
        <w:t>сметный расчет стоимости строительства содержит главу 1 «Подготовка территории строительства». Положениями «Методики определения сметной стоимости строительной продукции на территории Российской Федерации» (МДС 81-35.2004), утвержденной постановлением Госстроя России от 05.03.2004 №15/1, рекомендовано при составлении главы 1 сводного сметного расчета стоимости строительства включать такие основные виды прочих работ и затрат, в том числе как:</w:t>
      </w:r>
    </w:p>
    <w:p w:rsidR="00C820F3" w:rsidRPr="00D97F7C" w:rsidRDefault="00C820F3" w:rsidP="00D97F7C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D97F7C">
        <w:rPr>
          <w:rFonts w:ascii="Times New Roman" w:hAnsi="Times New Roman"/>
          <w:sz w:val="24"/>
          <w:szCs w:val="24"/>
        </w:rPr>
        <w:t>оформление земельного участка и разбивочные работы; затраты по отводу земельного участка, выдаче архитектурно - планировочного задания и выделению красных линий застройки;</w:t>
      </w:r>
    </w:p>
    <w:p w:rsidR="00C820F3" w:rsidRPr="00D97F7C" w:rsidRDefault="00C820F3" w:rsidP="00D97F7C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D97F7C">
        <w:rPr>
          <w:rFonts w:ascii="Times New Roman" w:hAnsi="Times New Roman"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C820F3" w:rsidRPr="00D97F7C" w:rsidRDefault="00C820F3" w:rsidP="00D97F7C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D97F7C">
        <w:rPr>
          <w:rFonts w:ascii="Times New Roman" w:hAnsi="Times New Roman"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C820F3" w:rsidRPr="00D97F7C" w:rsidRDefault="00C820F3" w:rsidP="00D97F7C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D97F7C">
        <w:rPr>
          <w:rFonts w:ascii="Times New Roman" w:hAnsi="Times New Roman"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сносимых).</w:t>
      </w:r>
    </w:p>
    <w:p w:rsidR="0051244B" w:rsidRPr="00D97F7C" w:rsidRDefault="0051244B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sz w:val="24"/>
          <w:szCs w:val="24"/>
        </w:rPr>
      </w:pPr>
      <w:r w:rsidRPr="00D97F7C">
        <w:rPr>
          <w:sz w:val="24"/>
          <w:szCs w:val="24"/>
        </w:rPr>
        <w:t>Проектная организация должна предусматривать следующие виды</w:t>
      </w:r>
      <w:r w:rsidR="00E41AE0" w:rsidRPr="00D97F7C">
        <w:rPr>
          <w:sz w:val="24"/>
          <w:szCs w:val="24"/>
        </w:rPr>
        <w:t xml:space="preserve"> </w:t>
      </w:r>
      <w:r w:rsidRPr="00D97F7C">
        <w:rPr>
          <w:sz w:val="24"/>
          <w:szCs w:val="24"/>
        </w:rPr>
        <w:t>землеустроительных,</w:t>
      </w:r>
      <w:r w:rsidR="00F67CA5" w:rsidRPr="00D97F7C">
        <w:rPr>
          <w:sz w:val="24"/>
          <w:szCs w:val="24"/>
        </w:rPr>
        <w:t xml:space="preserve"> </w:t>
      </w:r>
      <w:r w:rsidRPr="00D97F7C">
        <w:rPr>
          <w:sz w:val="24"/>
          <w:szCs w:val="24"/>
        </w:rPr>
        <w:t>кадастровых и оценочных работ:</w:t>
      </w:r>
    </w:p>
    <w:p w:rsidR="00251D24" w:rsidRPr="00D97F7C" w:rsidRDefault="00251D24" w:rsidP="00D97F7C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D97F7C">
        <w:rPr>
          <w:rFonts w:ascii="Times New Roman" w:hAnsi="Times New Roman"/>
          <w:sz w:val="24"/>
          <w:szCs w:val="24"/>
        </w:rPr>
        <w:t>обоснование размеров земельных участков, подлежащих изъятию, в том числе путем выкупа, для размещения объекта капитального строительства;</w:t>
      </w:r>
    </w:p>
    <w:p w:rsidR="00251D24" w:rsidRPr="00D97F7C" w:rsidRDefault="00251D24" w:rsidP="00D97F7C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D97F7C">
        <w:rPr>
          <w:rFonts w:ascii="Times New Roman" w:hAnsi="Times New Roman"/>
          <w:sz w:val="24"/>
          <w:szCs w:val="24"/>
        </w:rPr>
        <w:t>сбор сведений о собственниках и правообладателях земельных участках, на которых предполагается размещение объекта капитального строительства;</w:t>
      </w:r>
    </w:p>
    <w:p w:rsidR="00251D24" w:rsidRPr="00D97F7C" w:rsidRDefault="00251D24" w:rsidP="00D97F7C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D97F7C">
        <w:rPr>
          <w:rFonts w:ascii="Times New Roman" w:hAnsi="Times New Roman"/>
          <w:sz w:val="24"/>
          <w:szCs w:val="24"/>
        </w:rPr>
        <w:t>сбор сведений о категории, разрешенном использовании и градостроительных регламентах в отношении земельных участков, на которых предполагается размещения объекта капитального строительства;</w:t>
      </w:r>
    </w:p>
    <w:p w:rsidR="00251D24" w:rsidRPr="00D97F7C" w:rsidRDefault="00251D24" w:rsidP="00D97F7C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D97F7C">
        <w:rPr>
          <w:rFonts w:ascii="Times New Roman" w:hAnsi="Times New Roman"/>
          <w:sz w:val="24"/>
          <w:szCs w:val="24"/>
        </w:rPr>
        <w:t>получение кадастровых выписок о земельных участках, подлежащих выкупу или временному занятию при строительстве объекта капитального строительства;</w:t>
      </w:r>
    </w:p>
    <w:p w:rsidR="00251D24" w:rsidRPr="00D97F7C" w:rsidRDefault="00251D24" w:rsidP="00D97F7C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D97F7C">
        <w:rPr>
          <w:rFonts w:ascii="Times New Roman" w:hAnsi="Times New Roman"/>
          <w:sz w:val="24"/>
          <w:szCs w:val="24"/>
        </w:rPr>
        <w:t>разработка и утверждение в установленном порядке схемы расположения земельных участков на кадастровых картах или планах соответствующих территорий;</w:t>
      </w:r>
    </w:p>
    <w:p w:rsidR="00251D24" w:rsidRPr="00D97F7C" w:rsidRDefault="00251D24" w:rsidP="00D97F7C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D97F7C">
        <w:rPr>
          <w:rFonts w:ascii="Times New Roman" w:hAnsi="Times New Roman"/>
          <w:sz w:val="24"/>
          <w:szCs w:val="24"/>
        </w:rPr>
        <w:t>оформление акта о выборе земельного участка для строительства (реконструкции) объекта капитального строительства с приложением к нему утвержденных в установленном порядке схем расположения каждого земельного участка в соответствии с возможными вариантами их выбора;</w:t>
      </w:r>
    </w:p>
    <w:p w:rsidR="00251D24" w:rsidRPr="00D97F7C" w:rsidRDefault="00251D24" w:rsidP="00D97F7C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D97F7C">
        <w:rPr>
          <w:rFonts w:ascii="Times New Roman" w:hAnsi="Times New Roman"/>
          <w:sz w:val="24"/>
          <w:szCs w:val="24"/>
        </w:rPr>
        <w:t>получение в установленном порядке решения о предварительном согласовании места размещения объекта капитального строительства, утверждающее акт о выборе земельных участков;</w:t>
      </w:r>
    </w:p>
    <w:p w:rsidR="00251D24" w:rsidRPr="00D97F7C" w:rsidRDefault="00251D24" w:rsidP="00D97F7C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D97F7C">
        <w:rPr>
          <w:rFonts w:ascii="Times New Roman" w:hAnsi="Times New Roman"/>
          <w:sz w:val="24"/>
          <w:szCs w:val="24"/>
        </w:rPr>
        <w:t>подготовка в установленном законодательством Российской Федерации порядке расчетов убытков собственников земельных участков, землепользователей, землевладельцев, арендаторов земельных участков, связанных с изъятием, в том числе путем выкупа, или временным занятием указанных земельных участков для целей строительства (реконструкции) объекта капитального строительства;</w:t>
      </w:r>
      <w:proofErr w:type="gramEnd"/>
    </w:p>
    <w:p w:rsidR="00251D24" w:rsidRPr="00D97F7C" w:rsidRDefault="00251D24" w:rsidP="00D97F7C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D97F7C">
        <w:rPr>
          <w:rFonts w:ascii="Times New Roman" w:hAnsi="Times New Roman"/>
          <w:sz w:val="24"/>
          <w:szCs w:val="24"/>
        </w:rPr>
        <w:t>подготовка проектов соглашений с собственниками земельных участков, землепользователями, землевладельцами, арендаторами земельных участков, связанных с изъятием, в том числе путем выкупа, или временным занятием указанных земельных участков для целей строительства (реконструкции) объекта капитального строительства;</w:t>
      </w:r>
    </w:p>
    <w:p w:rsidR="00251D24" w:rsidRPr="00D97F7C" w:rsidRDefault="00251D24" w:rsidP="00D97F7C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D97F7C">
        <w:rPr>
          <w:rFonts w:ascii="Times New Roman" w:hAnsi="Times New Roman"/>
          <w:sz w:val="24"/>
          <w:szCs w:val="24"/>
        </w:rPr>
        <w:t>подготовка и получение в письменной форме согласия землепользователей, землевладельцев, арендаторов, залогодержателей земельных участков, из которых при разделе, объединении, перераспределении или выделе образуются земельные участки, необходимые для размещения объекта капитального строительства;</w:t>
      </w:r>
    </w:p>
    <w:p w:rsidR="00251D24" w:rsidRPr="00D97F7C" w:rsidRDefault="00251D24" w:rsidP="00D97F7C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D97F7C">
        <w:rPr>
          <w:rFonts w:ascii="Times New Roman" w:hAnsi="Times New Roman"/>
          <w:sz w:val="24"/>
          <w:szCs w:val="24"/>
        </w:rPr>
        <w:t>подготовка</w:t>
      </w:r>
      <w:r w:rsidRPr="00D97F7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предложений по установлению охранных зон объектов электросетевого </w:t>
      </w:r>
      <w:r w:rsidRPr="00D97F7C">
        <w:rPr>
          <w:rFonts w:ascii="Times New Roman" w:hAnsi="Times New Roman"/>
          <w:bCs/>
          <w:iCs/>
          <w:sz w:val="24"/>
          <w:szCs w:val="24"/>
          <w:lang w:eastAsia="ru-RU"/>
        </w:rPr>
        <w:lastRenderedPageBreak/>
        <w:t>хозяйства.</w:t>
      </w:r>
    </w:p>
    <w:p w:rsidR="00A971EB" w:rsidRPr="00D97F7C" w:rsidRDefault="00A971EB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sz w:val="24"/>
          <w:szCs w:val="24"/>
        </w:rPr>
      </w:pPr>
      <w:r w:rsidRPr="00D97F7C">
        <w:rPr>
          <w:sz w:val="24"/>
          <w:szCs w:val="24"/>
        </w:rPr>
        <w:t>При проектировании определить границы охранной зоны объекта электросетевого назначения на местности с нанесением на картографическую основу.</w:t>
      </w:r>
    </w:p>
    <w:p w:rsidR="0051244B" w:rsidRPr="00D97F7C" w:rsidRDefault="0051244B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bCs/>
          <w:iCs/>
          <w:sz w:val="24"/>
          <w:szCs w:val="24"/>
        </w:rPr>
      </w:pPr>
      <w:r w:rsidRPr="00D97F7C">
        <w:rPr>
          <w:bCs/>
          <w:iCs/>
          <w:sz w:val="24"/>
          <w:szCs w:val="24"/>
        </w:rPr>
        <w:t xml:space="preserve">Защиту </w:t>
      </w:r>
      <w:r w:rsidRPr="00D97F7C">
        <w:rPr>
          <w:sz w:val="24"/>
          <w:szCs w:val="24"/>
        </w:rPr>
        <w:t>ЛЭП</w:t>
      </w:r>
      <w:r w:rsidRPr="00D97F7C">
        <w:rPr>
          <w:bCs/>
          <w:iCs/>
          <w:sz w:val="24"/>
          <w:szCs w:val="24"/>
        </w:rPr>
        <w:t xml:space="preserve"> и оборудования </w:t>
      </w:r>
      <w:r w:rsidR="0008794A" w:rsidRPr="00D97F7C">
        <w:rPr>
          <w:bCs/>
          <w:iCs/>
          <w:sz w:val="24"/>
          <w:szCs w:val="24"/>
        </w:rPr>
        <w:t xml:space="preserve">ПС, РП, </w:t>
      </w:r>
      <w:r w:rsidRPr="00D97F7C">
        <w:rPr>
          <w:bCs/>
          <w:iCs/>
          <w:sz w:val="24"/>
          <w:szCs w:val="24"/>
        </w:rPr>
        <w:t>ТП от атмосферных и коммутационных перенапряжений</w:t>
      </w:r>
      <w:r w:rsidR="00356E28" w:rsidRPr="00D97F7C">
        <w:rPr>
          <w:bCs/>
          <w:iCs/>
          <w:sz w:val="24"/>
          <w:szCs w:val="24"/>
        </w:rPr>
        <w:t xml:space="preserve"> выполнить согласно ПУЭ (действующее издание)</w:t>
      </w:r>
      <w:r w:rsidRPr="00D97F7C">
        <w:rPr>
          <w:bCs/>
          <w:iCs/>
          <w:sz w:val="24"/>
          <w:szCs w:val="24"/>
        </w:rPr>
        <w:t>.</w:t>
      </w:r>
    </w:p>
    <w:p w:rsidR="0051244B" w:rsidRPr="00D97F7C" w:rsidRDefault="00356E28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bCs/>
          <w:iCs/>
          <w:sz w:val="24"/>
          <w:szCs w:val="24"/>
        </w:rPr>
      </w:pPr>
      <w:r w:rsidRPr="00D97F7C">
        <w:rPr>
          <w:bCs/>
          <w:iCs/>
          <w:sz w:val="24"/>
          <w:szCs w:val="24"/>
        </w:rPr>
        <w:t>Выполнить п</w:t>
      </w:r>
      <w:r w:rsidR="0051244B" w:rsidRPr="00D97F7C">
        <w:rPr>
          <w:bCs/>
          <w:iCs/>
          <w:sz w:val="24"/>
          <w:szCs w:val="24"/>
        </w:rPr>
        <w:t>роект организации строительства (</w:t>
      </w:r>
      <w:proofErr w:type="gramStart"/>
      <w:r w:rsidR="0051244B" w:rsidRPr="00D97F7C">
        <w:rPr>
          <w:bCs/>
          <w:iCs/>
          <w:sz w:val="24"/>
          <w:szCs w:val="24"/>
        </w:rPr>
        <w:t>ПОС</w:t>
      </w:r>
      <w:proofErr w:type="gramEnd"/>
      <w:r w:rsidR="0051244B" w:rsidRPr="00D97F7C">
        <w:rPr>
          <w:bCs/>
          <w:iCs/>
          <w:sz w:val="24"/>
          <w:szCs w:val="24"/>
        </w:rPr>
        <w:t>) с определением сроков выполнения монтажных работ, график поставки оборудования и т.д.</w:t>
      </w:r>
    </w:p>
    <w:p w:rsidR="008D6365" w:rsidRPr="00D97F7C" w:rsidRDefault="008D6365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sz w:val="24"/>
          <w:szCs w:val="24"/>
        </w:rPr>
      </w:pPr>
      <w:r w:rsidRPr="00D97F7C">
        <w:rPr>
          <w:sz w:val="24"/>
          <w:szCs w:val="24"/>
        </w:rPr>
        <w:t>Предусмотреть в проекте работы по благоустройству строящихся и реконструируемых объектов электроэнергетики.</w:t>
      </w:r>
    </w:p>
    <w:p w:rsidR="008D6365" w:rsidRPr="00D97F7C" w:rsidRDefault="008D6365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sz w:val="24"/>
          <w:szCs w:val="24"/>
        </w:rPr>
      </w:pPr>
      <w:r w:rsidRPr="00D97F7C">
        <w:rPr>
          <w:sz w:val="24"/>
          <w:szCs w:val="24"/>
        </w:rPr>
        <w:t>Проект выполнить в соответствии с требованиями ПУЭ (седьмое издание).</w:t>
      </w:r>
    </w:p>
    <w:p w:rsidR="001718C7" w:rsidRPr="00D97F7C" w:rsidRDefault="001718C7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sz w:val="24"/>
          <w:szCs w:val="24"/>
        </w:rPr>
      </w:pPr>
      <w:r w:rsidRPr="00D97F7C">
        <w:rPr>
          <w:sz w:val="24"/>
          <w:szCs w:val="24"/>
        </w:rPr>
        <w:t>Выбрать и согласовать отвод земельных участков с их собственниками под вновь строящиеся и реконструируемые электросетевые объекты.</w:t>
      </w:r>
    </w:p>
    <w:p w:rsidR="0051244B" w:rsidRPr="00D97F7C" w:rsidRDefault="0051244B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bCs/>
          <w:iCs/>
          <w:sz w:val="24"/>
          <w:szCs w:val="24"/>
        </w:rPr>
      </w:pPr>
      <w:r w:rsidRPr="00D97F7C">
        <w:rPr>
          <w:bCs/>
          <w:iCs/>
          <w:sz w:val="24"/>
          <w:szCs w:val="24"/>
        </w:rPr>
        <w:t>Оценку воздействия объекта на окружающую среду (ОВОС). Предусмотреть мероприятия по рациональному использованию земельных угодий, затраты на возмещение убытков землепользователям, на благоустройство при строительстве ЛЭП.</w:t>
      </w:r>
    </w:p>
    <w:p w:rsidR="0051244B" w:rsidRPr="00802599" w:rsidRDefault="0051244B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bCs/>
          <w:iCs/>
          <w:sz w:val="24"/>
          <w:szCs w:val="24"/>
        </w:rPr>
      </w:pPr>
      <w:r w:rsidRPr="00D97F7C">
        <w:rPr>
          <w:bCs/>
          <w:iCs/>
          <w:sz w:val="24"/>
          <w:szCs w:val="24"/>
        </w:rPr>
        <w:t>Разделы «Охрана окружающей среды» и «Охрана труда».</w:t>
      </w:r>
    </w:p>
    <w:p w:rsidR="00802599" w:rsidRPr="000C301E" w:rsidRDefault="00802599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bCs/>
          <w:iCs/>
          <w:sz w:val="24"/>
          <w:szCs w:val="24"/>
        </w:rPr>
      </w:pPr>
      <w:r w:rsidRPr="000C301E">
        <w:rPr>
          <w:bCs/>
          <w:iCs/>
          <w:sz w:val="24"/>
          <w:szCs w:val="24"/>
        </w:rPr>
        <w:t>Раз</w:t>
      </w:r>
      <w:r w:rsidR="000C301E">
        <w:rPr>
          <w:bCs/>
          <w:iCs/>
          <w:sz w:val="24"/>
          <w:szCs w:val="24"/>
        </w:rPr>
        <w:t>д</w:t>
      </w:r>
      <w:r w:rsidRPr="000C301E">
        <w:rPr>
          <w:bCs/>
          <w:iCs/>
          <w:sz w:val="24"/>
          <w:szCs w:val="24"/>
        </w:rPr>
        <w:t>елы «Телемеханика» и «Организация связи».</w:t>
      </w:r>
    </w:p>
    <w:p w:rsidR="0051244B" w:rsidRPr="00D97F7C" w:rsidRDefault="0051244B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sz w:val="24"/>
          <w:szCs w:val="24"/>
        </w:rPr>
      </w:pPr>
      <w:r w:rsidRPr="00D97F7C">
        <w:rPr>
          <w:bCs/>
          <w:iCs/>
          <w:sz w:val="24"/>
          <w:szCs w:val="24"/>
        </w:rPr>
        <w:t xml:space="preserve">Сметную стоимость строительства </w:t>
      </w:r>
      <w:r w:rsidR="003F26AD" w:rsidRPr="00D97F7C">
        <w:rPr>
          <w:bCs/>
          <w:iCs/>
          <w:sz w:val="24"/>
          <w:szCs w:val="24"/>
        </w:rPr>
        <w:t>необходимо составлять в базовых ценах на 2001 г. на основании территориальных сборников ТЕР с переводом цен по состоянию на 4 кв. 2010 г. и по состоянию на текущий период утверждения ПСД.</w:t>
      </w:r>
    </w:p>
    <w:p w:rsidR="004C70B3" w:rsidRPr="00D97F7C" w:rsidRDefault="004C70B3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bCs/>
          <w:iCs/>
          <w:sz w:val="24"/>
          <w:szCs w:val="24"/>
        </w:rPr>
      </w:pPr>
      <w:r w:rsidRPr="00D97F7C">
        <w:rPr>
          <w:bCs/>
          <w:iCs/>
          <w:sz w:val="24"/>
          <w:szCs w:val="24"/>
        </w:rPr>
        <w:t xml:space="preserve">При </w:t>
      </w:r>
      <w:r w:rsidRPr="00D97F7C">
        <w:rPr>
          <w:sz w:val="24"/>
          <w:szCs w:val="24"/>
        </w:rPr>
        <w:t>формировании</w:t>
      </w:r>
      <w:r w:rsidRPr="00D97F7C">
        <w:rPr>
          <w:bCs/>
          <w:iCs/>
          <w:sz w:val="24"/>
          <w:szCs w:val="24"/>
        </w:rPr>
        <w:t xml:space="preserve"> сметной стоимости оборудования  в качестве обоснования в обязательном порядке необходимо прилагать коммерческие предложения от завода изготовителя или от официального дилера в адрес проектной организации на фирменном бланке с подписью и печатью организации. Срок действия коммерческого предложения должен быть актуален на момент сдачи ПСД в течение  полугода (или 2 кварталов </w:t>
      </w:r>
      <w:r w:rsidR="008D6365" w:rsidRPr="00D97F7C">
        <w:rPr>
          <w:bCs/>
          <w:spacing w:val="-5"/>
          <w:sz w:val="24"/>
          <w:szCs w:val="24"/>
        </w:rPr>
        <w:t>–</w:t>
      </w:r>
      <w:r w:rsidRPr="00D97F7C">
        <w:rPr>
          <w:bCs/>
          <w:iCs/>
          <w:sz w:val="24"/>
          <w:szCs w:val="24"/>
        </w:rPr>
        <w:t xml:space="preserve"> текущий или предшествующий квартал).</w:t>
      </w:r>
    </w:p>
    <w:p w:rsidR="004C70B3" w:rsidRPr="00D97F7C" w:rsidRDefault="004C70B3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bCs/>
          <w:iCs/>
          <w:sz w:val="24"/>
          <w:szCs w:val="24"/>
        </w:rPr>
      </w:pPr>
      <w:r w:rsidRPr="00D97F7C">
        <w:rPr>
          <w:bCs/>
          <w:iCs/>
          <w:sz w:val="24"/>
          <w:szCs w:val="24"/>
        </w:rPr>
        <w:t xml:space="preserve">При формировании сметной стоимости материалов в качестве обоснования в обязательном порядке необходимо прилагать прайс-листы. Срок действия прайс-листов должен быть актуален на момент сдачи ПСД в течение  полугода (или 2 кварталов </w:t>
      </w:r>
      <w:r w:rsidR="008D6365" w:rsidRPr="00D97F7C">
        <w:rPr>
          <w:bCs/>
          <w:spacing w:val="-5"/>
          <w:sz w:val="24"/>
          <w:szCs w:val="24"/>
        </w:rPr>
        <w:t>–</w:t>
      </w:r>
      <w:r w:rsidRPr="00D97F7C">
        <w:rPr>
          <w:bCs/>
          <w:iCs/>
          <w:sz w:val="24"/>
          <w:szCs w:val="24"/>
        </w:rPr>
        <w:t xml:space="preserve"> текущий или предшествующий квартал).</w:t>
      </w:r>
    </w:p>
    <w:p w:rsidR="004C70B3" w:rsidRPr="00D97F7C" w:rsidRDefault="004C70B3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bCs/>
          <w:iCs/>
          <w:sz w:val="24"/>
          <w:szCs w:val="24"/>
        </w:rPr>
      </w:pPr>
      <w:r w:rsidRPr="00D97F7C">
        <w:rPr>
          <w:bCs/>
          <w:iCs/>
          <w:sz w:val="24"/>
          <w:szCs w:val="24"/>
        </w:rPr>
        <w:t>Проектная организация несет ответственность за предоставление достоверных коммерческих предложений, прайс-листов и корректного формирования стоимости материалов и оборудования в сметной документации согласно действующей сметно-нормативной документации.</w:t>
      </w:r>
    </w:p>
    <w:p w:rsidR="004C70B3" w:rsidRPr="00D97F7C" w:rsidRDefault="004C70B3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bCs/>
          <w:iCs/>
          <w:sz w:val="24"/>
          <w:szCs w:val="24"/>
        </w:rPr>
      </w:pPr>
      <w:r w:rsidRPr="00D97F7C">
        <w:rPr>
          <w:bCs/>
          <w:iCs/>
          <w:sz w:val="24"/>
          <w:szCs w:val="24"/>
        </w:rPr>
        <w:t>Для расчета сметной стоимости работ необходимо применять индексы, рекомендуемые Министерством регионального развития РФ, актуальные на момент сдачи ПСД.</w:t>
      </w:r>
    </w:p>
    <w:p w:rsidR="004C70B3" w:rsidRPr="00D97F7C" w:rsidRDefault="004C70B3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bCs/>
          <w:iCs/>
          <w:sz w:val="24"/>
          <w:szCs w:val="24"/>
        </w:rPr>
      </w:pPr>
      <w:r w:rsidRPr="00D97F7C">
        <w:rPr>
          <w:bCs/>
          <w:iCs/>
          <w:sz w:val="24"/>
          <w:szCs w:val="24"/>
        </w:rPr>
        <w:t>Проектная организация несет ответственность за применение актуальных индексов и порядка формирования сметной стоимости согласно действующей сметно-нормативной документации.</w:t>
      </w:r>
    </w:p>
    <w:p w:rsidR="004C70B3" w:rsidRPr="00D97F7C" w:rsidRDefault="004C70B3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bCs/>
          <w:iCs/>
          <w:sz w:val="24"/>
          <w:szCs w:val="24"/>
        </w:rPr>
      </w:pPr>
      <w:r w:rsidRPr="00D97F7C">
        <w:rPr>
          <w:bCs/>
          <w:iCs/>
          <w:sz w:val="24"/>
          <w:szCs w:val="24"/>
        </w:rPr>
        <w:t>В случае несоблюдения проектной организацией требований действующей сметно-нормативной документации проектная организация обязана выполнить за свой счет корректировку сметной документации.</w:t>
      </w:r>
    </w:p>
    <w:p w:rsidR="0051244B" w:rsidRPr="00D97F7C" w:rsidRDefault="0051244B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bCs/>
          <w:iCs/>
          <w:sz w:val="24"/>
          <w:szCs w:val="24"/>
        </w:rPr>
      </w:pPr>
      <w:r w:rsidRPr="00D97F7C">
        <w:rPr>
          <w:bCs/>
          <w:iCs/>
          <w:sz w:val="24"/>
          <w:szCs w:val="24"/>
        </w:rPr>
        <w:t>В сметную документацию включить затраты на проведение работ по:</w:t>
      </w:r>
    </w:p>
    <w:p w:rsidR="0051244B" w:rsidRPr="00D97F7C" w:rsidRDefault="0051244B" w:rsidP="00D97F7C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D97F7C">
        <w:rPr>
          <w:rFonts w:ascii="Times New Roman" w:hAnsi="Times New Roman"/>
          <w:sz w:val="24"/>
          <w:szCs w:val="24"/>
        </w:rPr>
        <w:t>согласованию со всеми заинтересованными сторонами;</w:t>
      </w:r>
    </w:p>
    <w:p w:rsidR="0051244B" w:rsidRPr="00D97F7C" w:rsidRDefault="0051244B" w:rsidP="00D97F7C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D97F7C">
        <w:rPr>
          <w:rFonts w:ascii="Times New Roman" w:hAnsi="Times New Roman"/>
          <w:sz w:val="24"/>
          <w:szCs w:val="24"/>
        </w:rPr>
        <w:t>налоги и другие обязательные платежи в соответствии с действующим законодательством;</w:t>
      </w:r>
    </w:p>
    <w:p w:rsidR="0051244B" w:rsidRPr="00D97F7C" w:rsidRDefault="0051244B" w:rsidP="00D97F7C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D97F7C">
        <w:rPr>
          <w:rFonts w:ascii="Times New Roman" w:hAnsi="Times New Roman"/>
          <w:sz w:val="24"/>
          <w:szCs w:val="24"/>
        </w:rPr>
        <w:t>все транспортные, командировочные и страховые расходы, без НДС;</w:t>
      </w:r>
    </w:p>
    <w:p w:rsidR="0051244B" w:rsidRPr="00D97F7C" w:rsidRDefault="0051244B" w:rsidP="00D97F7C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D97F7C">
        <w:rPr>
          <w:rFonts w:ascii="Times New Roman" w:hAnsi="Times New Roman"/>
          <w:sz w:val="24"/>
          <w:szCs w:val="24"/>
        </w:rPr>
        <w:t>электротехнические измерения;</w:t>
      </w:r>
    </w:p>
    <w:p w:rsidR="0051244B" w:rsidRPr="00D97F7C" w:rsidRDefault="0051244B" w:rsidP="00D97F7C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D97F7C">
        <w:rPr>
          <w:rFonts w:ascii="Times New Roman" w:hAnsi="Times New Roman"/>
          <w:sz w:val="24"/>
          <w:szCs w:val="24"/>
        </w:rPr>
        <w:t>пуско-наладочные работы;</w:t>
      </w:r>
    </w:p>
    <w:p w:rsidR="00AC0A11" w:rsidRPr="00D97F7C" w:rsidRDefault="00AC0A11" w:rsidP="00D97F7C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D97F7C">
        <w:rPr>
          <w:rFonts w:ascii="Times New Roman" w:hAnsi="Times New Roman"/>
          <w:sz w:val="24"/>
          <w:szCs w:val="24"/>
        </w:rPr>
        <w:t>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по проекту рекультивации земель;</w:t>
      </w:r>
    </w:p>
    <w:p w:rsidR="0051244B" w:rsidRPr="00D97F7C" w:rsidRDefault="0051244B" w:rsidP="00D97F7C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D97F7C">
        <w:rPr>
          <w:rFonts w:ascii="Times New Roman" w:hAnsi="Times New Roman"/>
          <w:sz w:val="24"/>
          <w:szCs w:val="24"/>
        </w:rPr>
        <w:t xml:space="preserve">демонтаж утративших своё назначение, не пригодных к дальнейшему использованию ЛЭП, </w:t>
      </w:r>
      <w:r w:rsidR="0008794A" w:rsidRPr="00D97F7C">
        <w:rPr>
          <w:rFonts w:ascii="Times New Roman" w:hAnsi="Times New Roman"/>
          <w:sz w:val="24"/>
          <w:szCs w:val="24"/>
        </w:rPr>
        <w:t xml:space="preserve">РП, </w:t>
      </w:r>
      <w:r w:rsidRPr="00D97F7C">
        <w:rPr>
          <w:rFonts w:ascii="Times New Roman" w:hAnsi="Times New Roman"/>
          <w:sz w:val="24"/>
          <w:szCs w:val="24"/>
        </w:rPr>
        <w:t xml:space="preserve">ТП, </w:t>
      </w:r>
      <w:r w:rsidR="0008794A" w:rsidRPr="00D97F7C">
        <w:rPr>
          <w:rFonts w:ascii="Times New Roman" w:hAnsi="Times New Roman"/>
          <w:sz w:val="24"/>
          <w:szCs w:val="24"/>
        </w:rPr>
        <w:t xml:space="preserve">оборудования, </w:t>
      </w:r>
      <w:r w:rsidRPr="00D97F7C">
        <w:rPr>
          <w:rFonts w:ascii="Times New Roman" w:hAnsi="Times New Roman"/>
          <w:sz w:val="24"/>
          <w:szCs w:val="24"/>
        </w:rPr>
        <w:t>доставка демонтированных материало</w:t>
      </w:r>
      <w:r w:rsidR="0008794A" w:rsidRPr="00D97F7C">
        <w:rPr>
          <w:rFonts w:ascii="Times New Roman" w:hAnsi="Times New Roman"/>
          <w:sz w:val="24"/>
          <w:szCs w:val="24"/>
        </w:rPr>
        <w:t>в и оборудования на склады РЭС;</w:t>
      </w:r>
    </w:p>
    <w:p w:rsidR="0051244B" w:rsidRPr="00D97F7C" w:rsidRDefault="0051244B" w:rsidP="00D97F7C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D97F7C">
        <w:rPr>
          <w:rFonts w:ascii="Times New Roman" w:hAnsi="Times New Roman"/>
          <w:sz w:val="24"/>
          <w:szCs w:val="24"/>
        </w:rPr>
        <w:t>утилизаци</w:t>
      </w:r>
      <w:r w:rsidR="008D6365" w:rsidRPr="00D97F7C">
        <w:rPr>
          <w:rFonts w:ascii="Times New Roman" w:hAnsi="Times New Roman"/>
          <w:sz w:val="24"/>
          <w:szCs w:val="24"/>
        </w:rPr>
        <w:t>и</w:t>
      </w:r>
      <w:r w:rsidRPr="00D97F7C">
        <w:rPr>
          <w:rFonts w:ascii="Times New Roman" w:hAnsi="Times New Roman"/>
          <w:sz w:val="24"/>
          <w:szCs w:val="24"/>
        </w:rPr>
        <w:t xml:space="preserve"> строительного мусора и непригодных к дальнейшему использованию </w:t>
      </w:r>
      <w:r w:rsidR="00477AD7" w:rsidRPr="00D97F7C">
        <w:rPr>
          <w:rFonts w:ascii="Times New Roman" w:hAnsi="Times New Roman"/>
          <w:sz w:val="24"/>
          <w:szCs w:val="24"/>
        </w:rPr>
        <w:t>демонтированных материалов и оборудования</w:t>
      </w:r>
      <w:r w:rsidRPr="00D97F7C">
        <w:rPr>
          <w:rFonts w:ascii="Times New Roman" w:hAnsi="Times New Roman"/>
          <w:sz w:val="24"/>
          <w:szCs w:val="24"/>
        </w:rPr>
        <w:t>;</w:t>
      </w:r>
    </w:p>
    <w:p w:rsidR="00C60D39" w:rsidRPr="00D97F7C" w:rsidRDefault="00C60D39" w:rsidP="00D97F7C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D97F7C">
        <w:rPr>
          <w:rFonts w:ascii="Times New Roman" w:hAnsi="Times New Roman"/>
          <w:sz w:val="24"/>
          <w:szCs w:val="24"/>
        </w:rPr>
        <w:t>расчистк</w:t>
      </w:r>
      <w:r w:rsidR="008D6365" w:rsidRPr="00D97F7C">
        <w:rPr>
          <w:rFonts w:ascii="Times New Roman" w:hAnsi="Times New Roman"/>
          <w:sz w:val="24"/>
          <w:szCs w:val="24"/>
        </w:rPr>
        <w:t>е</w:t>
      </w:r>
      <w:r w:rsidRPr="00D97F7C">
        <w:rPr>
          <w:rFonts w:ascii="Times New Roman" w:hAnsi="Times New Roman"/>
          <w:sz w:val="24"/>
          <w:szCs w:val="24"/>
        </w:rPr>
        <w:t xml:space="preserve"> и вырубк</w:t>
      </w:r>
      <w:r w:rsidR="008D6365" w:rsidRPr="00D97F7C">
        <w:rPr>
          <w:rFonts w:ascii="Times New Roman" w:hAnsi="Times New Roman"/>
          <w:sz w:val="24"/>
          <w:szCs w:val="24"/>
        </w:rPr>
        <w:t>е</w:t>
      </w:r>
      <w:r w:rsidRPr="00D97F7C">
        <w:rPr>
          <w:rFonts w:ascii="Times New Roman" w:hAnsi="Times New Roman"/>
          <w:sz w:val="24"/>
          <w:szCs w:val="24"/>
        </w:rPr>
        <w:t xml:space="preserve"> просек, обрезк</w:t>
      </w:r>
      <w:r w:rsidR="008D6365" w:rsidRPr="00D97F7C">
        <w:rPr>
          <w:rFonts w:ascii="Times New Roman" w:hAnsi="Times New Roman"/>
          <w:sz w:val="24"/>
          <w:szCs w:val="24"/>
        </w:rPr>
        <w:t>е</w:t>
      </w:r>
      <w:r w:rsidRPr="00D97F7C">
        <w:rPr>
          <w:rFonts w:ascii="Times New Roman" w:hAnsi="Times New Roman"/>
          <w:sz w:val="24"/>
          <w:szCs w:val="24"/>
        </w:rPr>
        <w:t xml:space="preserve"> крон деревьев и кустов для обеспечения расстояния от </w:t>
      </w:r>
      <w:r w:rsidRPr="00D97F7C">
        <w:rPr>
          <w:rFonts w:ascii="Times New Roman" w:hAnsi="Times New Roman"/>
          <w:sz w:val="24"/>
          <w:szCs w:val="24"/>
        </w:rPr>
        <w:lastRenderedPageBreak/>
        <w:t>проводов до деревьев и кустов в пределах охранной зоны ЛЭП в соответствии с ПУЭ с учетом перспективы роста ДКР не менее 5 лет.</w:t>
      </w:r>
    </w:p>
    <w:p w:rsidR="0051244B" w:rsidRPr="00D97F7C" w:rsidRDefault="0051244B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bCs/>
          <w:iCs/>
          <w:sz w:val="24"/>
          <w:szCs w:val="24"/>
        </w:rPr>
      </w:pPr>
      <w:r w:rsidRPr="00D97F7C">
        <w:rPr>
          <w:bCs/>
          <w:iCs/>
          <w:sz w:val="24"/>
          <w:szCs w:val="24"/>
        </w:rPr>
        <w:t>Выполнить заказные спецификации на материалы необходимые для строительства.</w:t>
      </w:r>
    </w:p>
    <w:p w:rsidR="00973B9E" w:rsidRPr="00D97F7C" w:rsidRDefault="00973B9E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bCs/>
          <w:iCs/>
          <w:sz w:val="24"/>
          <w:szCs w:val="24"/>
        </w:rPr>
      </w:pPr>
      <w:r w:rsidRPr="00D97F7C">
        <w:rPr>
          <w:sz w:val="24"/>
          <w:szCs w:val="24"/>
        </w:rPr>
        <w:t xml:space="preserve">Применение в сетях ОАО «МРСК Центра» СИП и арматуры только соответствующих требованиям ГОСТ и МЭК (в т.ч. ГОСТ </w:t>
      </w:r>
      <w:proofErr w:type="gramStart"/>
      <w:r w:rsidRPr="00D97F7C">
        <w:rPr>
          <w:sz w:val="24"/>
          <w:szCs w:val="24"/>
        </w:rPr>
        <w:t>Р</w:t>
      </w:r>
      <w:proofErr w:type="gramEnd"/>
      <w:r w:rsidRPr="00D97F7C">
        <w:rPr>
          <w:sz w:val="24"/>
          <w:szCs w:val="24"/>
        </w:rPr>
        <w:t xml:space="preserve"> 52373-2005, CENELEC CS EN 504 83), прошедших сертификацию и имеющих действующее положительное заключение аттестационной комиссии ОАО «Россети», а так же положительный опыт эксплуатации в энергосистемах РФ.</w:t>
      </w:r>
    </w:p>
    <w:p w:rsidR="009C2B89" w:rsidRPr="00D97F7C" w:rsidRDefault="0051244B" w:rsidP="00D97F7C">
      <w:pPr>
        <w:pStyle w:val="a5"/>
        <w:numPr>
          <w:ilvl w:val="0"/>
          <w:numId w:val="2"/>
        </w:numPr>
        <w:ind w:left="0" w:firstLine="0"/>
        <w:contextualSpacing/>
        <w:rPr>
          <w:b/>
          <w:sz w:val="24"/>
          <w:szCs w:val="24"/>
        </w:rPr>
      </w:pPr>
      <w:r w:rsidRPr="00D97F7C">
        <w:rPr>
          <w:b/>
          <w:sz w:val="24"/>
          <w:szCs w:val="24"/>
        </w:rPr>
        <w:t>Требования к проектно-сметной документации:</w:t>
      </w:r>
    </w:p>
    <w:p w:rsidR="00ED2C58" w:rsidRDefault="00ED2C58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sz w:val="24"/>
          <w:szCs w:val="24"/>
        </w:rPr>
      </w:pPr>
      <w:r w:rsidRPr="00D97F7C">
        <w:rPr>
          <w:bCs/>
          <w:iCs/>
          <w:sz w:val="24"/>
          <w:szCs w:val="24"/>
        </w:rPr>
        <w:t>Принятые</w:t>
      </w:r>
      <w:r w:rsidRPr="00D97F7C">
        <w:rPr>
          <w:sz w:val="24"/>
          <w:szCs w:val="24"/>
        </w:rPr>
        <w:t xml:space="preserve"> проектные решения должны соответствовать действующим нормативным документам, а также положению ОАО «Россети» «О единой технической политике в распределительном сетевом комплексе», утвержденно</w:t>
      </w:r>
      <w:r w:rsidR="008D6365" w:rsidRPr="00D97F7C">
        <w:rPr>
          <w:sz w:val="24"/>
          <w:szCs w:val="24"/>
        </w:rPr>
        <w:t>му</w:t>
      </w:r>
      <w:r w:rsidRPr="00D97F7C">
        <w:rPr>
          <w:sz w:val="24"/>
          <w:szCs w:val="24"/>
        </w:rPr>
        <w:t xml:space="preserve"> приказом ОАО «МРСК Центра» №22-ЦА от 28.01.2014 года.</w:t>
      </w:r>
    </w:p>
    <w:p w:rsidR="005874C2" w:rsidRPr="00530E89" w:rsidRDefault="005874C2" w:rsidP="005874C2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bCs/>
          <w:iCs/>
          <w:sz w:val="24"/>
          <w:szCs w:val="24"/>
        </w:rPr>
      </w:pPr>
      <w:r w:rsidRPr="00530E89">
        <w:rPr>
          <w:bCs/>
          <w:iCs/>
          <w:sz w:val="24"/>
          <w:szCs w:val="24"/>
        </w:rPr>
        <w:t>Технические решения, принятые в проекте, должны соответствовать требованиям ГОСТ 32144-2013 «Нормы качества электрической энергии в системах электроснабжения общего назначения» и МИ БП 7-БЛ./024-02/2014 «Требования к техническим заданиям на проектирование объектов электроэнергетики в части энергосбережения и повышения энергоэффективности»</w:t>
      </w:r>
      <w:r w:rsidR="00530E89">
        <w:rPr>
          <w:bCs/>
          <w:iCs/>
          <w:sz w:val="24"/>
          <w:szCs w:val="24"/>
        </w:rPr>
        <w:t>.</w:t>
      </w:r>
    </w:p>
    <w:p w:rsidR="00E109E4" w:rsidRPr="00D97F7C" w:rsidRDefault="008D6365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sz w:val="24"/>
          <w:szCs w:val="24"/>
        </w:rPr>
      </w:pPr>
      <w:r w:rsidRPr="00D97F7C">
        <w:rPr>
          <w:sz w:val="24"/>
          <w:szCs w:val="24"/>
        </w:rPr>
        <w:t>П</w:t>
      </w:r>
      <w:r w:rsidR="00D245DD" w:rsidRPr="00D97F7C">
        <w:rPr>
          <w:sz w:val="24"/>
          <w:szCs w:val="24"/>
        </w:rPr>
        <w:t>роектно-сметную документацию предоставлять в 4</w:t>
      </w:r>
      <w:r w:rsidRPr="00D97F7C">
        <w:rPr>
          <w:sz w:val="24"/>
          <w:szCs w:val="24"/>
        </w:rPr>
        <w:t>-</w:t>
      </w:r>
      <w:r w:rsidR="00D245DD" w:rsidRPr="00D97F7C">
        <w:rPr>
          <w:sz w:val="24"/>
          <w:szCs w:val="24"/>
        </w:rPr>
        <w:t>х экземплярах на бумажном</w:t>
      </w:r>
      <w:r w:rsidR="00A63B58" w:rsidRPr="00D97F7C">
        <w:rPr>
          <w:sz w:val="24"/>
          <w:szCs w:val="24"/>
        </w:rPr>
        <w:t xml:space="preserve"> </w:t>
      </w:r>
      <w:r w:rsidR="00D245DD" w:rsidRPr="00D97F7C">
        <w:rPr>
          <w:sz w:val="24"/>
          <w:szCs w:val="24"/>
        </w:rPr>
        <w:t>носителе и в 1 экземпляре на СD-носителе</w:t>
      </w:r>
      <w:r w:rsidRPr="00D97F7C">
        <w:rPr>
          <w:sz w:val="24"/>
          <w:szCs w:val="24"/>
        </w:rPr>
        <w:t>.</w:t>
      </w:r>
      <w:r w:rsidR="00D245DD" w:rsidRPr="00D97F7C">
        <w:rPr>
          <w:sz w:val="24"/>
          <w:szCs w:val="24"/>
        </w:rPr>
        <w:t xml:space="preserve"> </w:t>
      </w:r>
      <w:r w:rsidRPr="00D97F7C">
        <w:rPr>
          <w:sz w:val="24"/>
          <w:szCs w:val="24"/>
        </w:rPr>
        <w:t>П</w:t>
      </w:r>
      <w:r w:rsidR="00E109E4" w:rsidRPr="00D97F7C">
        <w:rPr>
          <w:sz w:val="24"/>
          <w:szCs w:val="24"/>
        </w:rPr>
        <w:t xml:space="preserve">редоставлять полный комплект проектно-сметной документации в формате PDF и в формате </w:t>
      </w:r>
      <w:proofErr w:type="spellStart"/>
      <w:r w:rsidR="00E109E4" w:rsidRPr="00D97F7C">
        <w:rPr>
          <w:sz w:val="24"/>
          <w:szCs w:val="24"/>
        </w:rPr>
        <w:t>AutoCAD</w:t>
      </w:r>
      <w:proofErr w:type="spellEnd"/>
      <w:r w:rsidR="00E109E4" w:rsidRPr="00D97F7C">
        <w:rPr>
          <w:sz w:val="24"/>
          <w:szCs w:val="24"/>
        </w:rPr>
        <w:t>, кроме того сметную документацию в формате EXEL (также необходимо предоставлять файл электронной версии сметной документации из данного программного комплекса Г</w:t>
      </w:r>
      <w:r w:rsidR="00B92351" w:rsidRPr="00D97F7C">
        <w:rPr>
          <w:sz w:val="24"/>
          <w:szCs w:val="24"/>
        </w:rPr>
        <w:t xml:space="preserve">РАНД-СМЕТА с расширением </w:t>
      </w:r>
      <w:r w:rsidR="00E109E4" w:rsidRPr="00D97F7C">
        <w:rPr>
          <w:sz w:val="24"/>
          <w:szCs w:val="24"/>
        </w:rPr>
        <w:t>.</w:t>
      </w:r>
      <w:proofErr w:type="spellStart"/>
      <w:r w:rsidR="00E109E4" w:rsidRPr="00D97F7C">
        <w:rPr>
          <w:sz w:val="24"/>
          <w:szCs w:val="24"/>
        </w:rPr>
        <w:t>gsf</w:t>
      </w:r>
      <w:proofErr w:type="spellEnd"/>
      <w:r w:rsidR="00E109E4" w:rsidRPr="00D97F7C">
        <w:rPr>
          <w:sz w:val="24"/>
          <w:szCs w:val="24"/>
        </w:rPr>
        <w:t>).</w:t>
      </w:r>
      <w:r w:rsidR="00B92351" w:rsidRPr="00D97F7C">
        <w:rPr>
          <w:sz w:val="24"/>
          <w:szCs w:val="24"/>
        </w:rPr>
        <w:t xml:space="preserve"> Во всех текстовых документах, в формате </w:t>
      </w:r>
      <w:proofErr w:type="spellStart"/>
      <w:r w:rsidR="00B92351" w:rsidRPr="00D97F7C">
        <w:rPr>
          <w:sz w:val="24"/>
          <w:szCs w:val="24"/>
        </w:rPr>
        <w:t>AutoCAD</w:t>
      </w:r>
      <w:proofErr w:type="spellEnd"/>
      <w:r w:rsidR="00B92351" w:rsidRPr="00D97F7C">
        <w:rPr>
          <w:sz w:val="24"/>
          <w:szCs w:val="24"/>
        </w:rPr>
        <w:t xml:space="preserve"> использовать шрифт</w:t>
      </w:r>
      <w:r w:rsidRPr="00D97F7C">
        <w:rPr>
          <w:sz w:val="24"/>
          <w:szCs w:val="24"/>
        </w:rPr>
        <w:t xml:space="preserve"> </w:t>
      </w:r>
      <w:proofErr w:type="spellStart"/>
      <w:r w:rsidRPr="00D97F7C">
        <w:rPr>
          <w:sz w:val="24"/>
          <w:szCs w:val="24"/>
        </w:rPr>
        <w:t>Arial</w:t>
      </w:r>
      <w:proofErr w:type="spellEnd"/>
      <w:r w:rsidRPr="00D97F7C">
        <w:rPr>
          <w:sz w:val="24"/>
          <w:szCs w:val="24"/>
        </w:rPr>
        <w:t xml:space="preserve"> или </w:t>
      </w:r>
      <w:proofErr w:type="spellStart"/>
      <w:r w:rsidRPr="00D97F7C">
        <w:rPr>
          <w:sz w:val="24"/>
          <w:szCs w:val="24"/>
        </w:rPr>
        <w:t>Times</w:t>
      </w:r>
      <w:proofErr w:type="spellEnd"/>
      <w:r w:rsidRPr="00D97F7C">
        <w:rPr>
          <w:sz w:val="24"/>
          <w:szCs w:val="24"/>
        </w:rPr>
        <w:t xml:space="preserve"> </w:t>
      </w:r>
      <w:proofErr w:type="spellStart"/>
      <w:r w:rsidRPr="00D97F7C">
        <w:rPr>
          <w:sz w:val="24"/>
          <w:szCs w:val="24"/>
        </w:rPr>
        <w:t>New</w:t>
      </w:r>
      <w:proofErr w:type="spellEnd"/>
      <w:r w:rsidRPr="00D97F7C">
        <w:rPr>
          <w:sz w:val="24"/>
          <w:szCs w:val="24"/>
        </w:rPr>
        <w:t xml:space="preserve"> </w:t>
      </w:r>
      <w:proofErr w:type="spellStart"/>
      <w:r w:rsidRPr="00D97F7C">
        <w:rPr>
          <w:sz w:val="24"/>
          <w:szCs w:val="24"/>
        </w:rPr>
        <w:t>Roman</w:t>
      </w:r>
      <w:proofErr w:type="spellEnd"/>
      <w:r w:rsidRPr="00D97F7C">
        <w:rPr>
          <w:sz w:val="24"/>
          <w:szCs w:val="24"/>
        </w:rPr>
        <w:t>.</w:t>
      </w:r>
    </w:p>
    <w:p w:rsidR="0051244B" w:rsidRPr="00D97F7C" w:rsidRDefault="008D6365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sz w:val="24"/>
          <w:szCs w:val="24"/>
        </w:rPr>
      </w:pPr>
      <w:r w:rsidRPr="00D97F7C">
        <w:rPr>
          <w:sz w:val="24"/>
          <w:szCs w:val="24"/>
        </w:rPr>
        <w:t>Р</w:t>
      </w:r>
      <w:r w:rsidR="0051244B" w:rsidRPr="00D97F7C">
        <w:rPr>
          <w:sz w:val="24"/>
          <w:szCs w:val="24"/>
        </w:rPr>
        <w:t xml:space="preserve">азработанная проектно-сметная документация является собственностью филиала ОАО «МРСК Центра» </w:t>
      </w:r>
      <w:r w:rsidRPr="00D97F7C">
        <w:rPr>
          <w:bCs/>
          <w:spacing w:val="-5"/>
          <w:sz w:val="24"/>
          <w:szCs w:val="24"/>
        </w:rPr>
        <w:t>–</w:t>
      </w:r>
      <w:r w:rsidR="0051244B" w:rsidRPr="00D97F7C">
        <w:rPr>
          <w:sz w:val="24"/>
          <w:szCs w:val="24"/>
        </w:rPr>
        <w:t xml:space="preserve"> «Белгородэнерго» и передача её третьим лицам без со</w:t>
      </w:r>
      <w:r w:rsidRPr="00D97F7C">
        <w:rPr>
          <w:sz w:val="24"/>
          <w:szCs w:val="24"/>
        </w:rPr>
        <w:t>гласия собственника запрещается.</w:t>
      </w:r>
    </w:p>
    <w:p w:rsidR="003F5005" w:rsidRPr="00D97F7C" w:rsidRDefault="008D6365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sz w:val="24"/>
          <w:szCs w:val="24"/>
        </w:rPr>
      </w:pPr>
      <w:r w:rsidRPr="00D97F7C">
        <w:rPr>
          <w:sz w:val="24"/>
          <w:szCs w:val="24"/>
        </w:rPr>
        <w:t>П</w:t>
      </w:r>
      <w:r w:rsidR="00C26324" w:rsidRPr="00D97F7C">
        <w:rPr>
          <w:sz w:val="24"/>
          <w:szCs w:val="24"/>
        </w:rPr>
        <w:t>р</w:t>
      </w:r>
      <w:r w:rsidR="003F5005" w:rsidRPr="00D97F7C">
        <w:rPr>
          <w:sz w:val="24"/>
          <w:szCs w:val="24"/>
        </w:rPr>
        <w:t xml:space="preserve">оект согласовать с отделом государственного энергетического надзора и надзора за ГТС Верхне-Донского Управления Ростехнадзора, </w:t>
      </w:r>
      <w:r w:rsidR="005E4C80" w:rsidRPr="00D97F7C">
        <w:rPr>
          <w:sz w:val="24"/>
          <w:szCs w:val="24"/>
        </w:rPr>
        <w:t>филиал</w:t>
      </w:r>
      <w:r w:rsidR="001718C7" w:rsidRPr="00D97F7C">
        <w:rPr>
          <w:sz w:val="24"/>
          <w:szCs w:val="24"/>
        </w:rPr>
        <w:t>ом</w:t>
      </w:r>
      <w:r w:rsidR="005E4C80" w:rsidRPr="00D97F7C">
        <w:rPr>
          <w:sz w:val="24"/>
          <w:szCs w:val="24"/>
        </w:rPr>
        <w:t xml:space="preserve"> ОАО «МРСК Центра» </w:t>
      </w:r>
      <w:r w:rsidR="001718C7" w:rsidRPr="00D97F7C">
        <w:rPr>
          <w:bCs/>
          <w:spacing w:val="-5"/>
          <w:sz w:val="24"/>
          <w:szCs w:val="24"/>
        </w:rPr>
        <w:t>–</w:t>
      </w:r>
      <w:r w:rsidR="005E4C80" w:rsidRPr="00D97F7C">
        <w:rPr>
          <w:sz w:val="24"/>
          <w:szCs w:val="24"/>
        </w:rPr>
        <w:t xml:space="preserve"> «Белгородэнерго»</w:t>
      </w:r>
      <w:r w:rsidR="001718C7" w:rsidRPr="00D97F7C">
        <w:rPr>
          <w:sz w:val="24"/>
          <w:szCs w:val="24"/>
        </w:rPr>
        <w:t>.</w:t>
      </w:r>
    </w:p>
    <w:p w:rsidR="0051244B" w:rsidRPr="00D97F7C" w:rsidRDefault="001718C7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sz w:val="24"/>
          <w:szCs w:val="24"/>
        </w:rPr>
      </w:pPr>
      <w:r w:rsidRPr="00D97F7C">
        <w:rPr>
          <w:sz w:val="24"/>
          <w:szCs w:val="24"/>
        </w:rPr>
        <w:t>Р</w:t>
      </w:r>
      <w:r w:rsidR="0051244B" w:rsidRPr="00D97F7C">
        <w:rPr>
          <w:sz w:val="24"/>
          <w:szCs w:val="24"/>
        </w:rPr>
        <w:t>азмещение электросетевых объектов должно соответствовать «Санитарно-эпидемиологическим требованиям к жилым зданиям и сооружениям», определенных СанПиН 2.1.2.1002-00 «Санитарные правила и нор</w:t>
      </w:r>
      <w:r w:rsidRPr="00D97F7C">
        <w:rPr>
          <w:sz w:val="24"/>
          <w:szCs w:val="24"/>
        </w:rPr>
        <w:t>мативы».</w:t>
      </w:r>
    </w:p>
    <w:p w:rsidR="00F05DF5" w:rsidRPr="00D97F7C" w:rsidRDefault="001718C7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sz w:val="24"/>
          <w:szCs w:val="24"/>
        </w:rPr>
      </w:pPr>
      <w:r w:rsidRPr="00D97F7C">
        <w:rPr>
          <w:sz w:val="24"/>
          <w:szCs w:val="24"/>
        </w:rPr>
        <w:t>В</w:t>
      </w:r>
      <w:r w:rsidR="0051244B" w:rsidRPr="00D97F7C">
        <w:rPr>
          <w:sz w:val="24"/>
          <w:szCs w:val="24"/>
        </w:rPr>
        <w:t xml:space="preserve"> составе проекта выполнить </w:t>
      </w:r>
      <w:r w:rsidR="00C26324" w:rsidRPr="00D97F7C">
        <w:rPr>
          <w:sz w:val="24"/>
          <w:szCs w:val="24"/>
        </w:rPr>
        <w:t>з</w:t>
      </w:r>
      <w:r w:rsidR="0051244B" w:rsidRPr="00D97F7C">
        <w:rPr>
          <w:sz w:val="24"/>
          <w:szCs w:val="24"/>
        </w:rPr>
        <w:t>адание заводам-изготовителям на поставку оборудования и материалов.</w:t>
      </w:r>
      <w:r w:rsidR="00675CEA" w:rsidRPr="00D97F7C">
        <w:rPr>
          <w:sz w:val="24"/>
          <w:szCs w:val="24"/>
        </w:rPr>
        <w:t xml:space="preserve"> Все принимаемое в проекте (поставляемое) электротехническое оборудование, технологии, изделия и материалы отечественного и зарубежного производства, должны иметь аттестацию аккредитова</w:t>
      </w:r>
      <w:r w:rsidR="00C26324" w:rsidRPr="00D97F7C">
        <w:rPr>
          <w:sz w:val="24"/>
          <w:szCs w:val="24"/>
        </w:rPr>
        <w:t>нного Центра ОАО «</w:t>
      </w:r>
      <w:r w:rsidRPr="00D97F7C">
        <w:rPr>
          <w:sz w:val="24"/>
          <w:szCs w:val="24"/>
        </w:rPr>
        <w:t>Россети</w:t>
      </w:r>
      <w:r w:rsidR="00C26324" w:rsidRPr="00D97F7C">
        <w:rPr>
          <w:sz w:val="24"/>
          <w:szCs w:val="24"/>
        </w:rPr>
        <w:t>»</w:t>
      </w:r>
      <w:r w:rsidRPr="00D97F7C">
        <w:rPr>
          <w:sz w:val="24"/>
          <w:szCs w:val="24"/>
        </w:rPr>
        <w:t>.</w:t>
      </w:r>
    </w:p>
    <w:p w:rsidR="00F05DF5" w:rsidRPr="00D97F7C" w:rsidRDefault="001718C7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sz w:val="24"/>
          <w:szCs w:val="24"/>
        </w:rPr>
      </w:pPr>
      <w:r w:rsidRPr="00D97F7C">
        <w:rPr>
          <w:sz w:val="24"/>
          <w:szCs w:val="24"/>
        </w:rPr>
        <w:t>Н</w:t>
      </w:r>
      <w:r w:rsidR="00F05DF5" w:rsidRPr="00D97F7C">
        <w:rPr>
          <w:sz w:val="24"/>
          <w:szCs w:val="24"/>
        </w:rPr>
        <w:t>а топосъемке нанести в качестве топографической основы объекты местности, необходимые для определения местоположения границ земельного участка и красными сплошными линиями нанести границы охранных зон объекта строительства в со</w:t>
      </w:r>
      <w:r w:rsidRPr="00D97F7C">
        <w:rPr>
          <w:sz w:val="24"/>
          <w:szCs w:val="24"/>
        </w:rPr>
        <w:t>ответствии с классом напряжения.</w:t>
      </w:r>
    </w:p>
    <w:p w:rsidR="00F05DF5" w:rsidRPr="00D97F7C" w:rsidRDefault="001718C7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sz w:val="24"/>
          <w:szCs w:val="24"/>
        </w:rPr>
      </w:pPr>
      <w:r w:rsidRPr="00D97F7C">
        <w:rPr>
          <w:sz w:val="24"/>
          <w:szCs w:val="24"/>
        </w:rPr>
        <w:t>В</w:t>
      </w:r>
      <w:r w:rsidR="00F05DF5" w:rsidRPr="00D97F7C">
        <w:rPr>
          <w:sz w:val="24"/>
          <w:szCs w:val="24"/>
        </w:rPr>
        <w:t xml:space="preserve"> разделе инженерно-геодезические изыскания указать перечень объектов капитального строительства и линейных сооружений, расположенных в охранных зонах проектируемого объекта и не относящихся к объектам электросетевого хозяйства, с указанием их типа, габаритных размеров, места расположения, технических характери</w:t>
      </w:r>
      <w:r w:rsidRPr="00D97F7C">
        <w:rPr>
          <w:sz w:val="24"/>
          <w:szCs w:val="24"/>
        </w:rPr>
        <w:t>стик, назначения (при наличии).</w:t>
      </w:r>
    </w:p>
    <w:p w:rsidR="00F05DF5" w:rsidRPr="00D97F7C" w:rsidRDefault="001718C7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sz w:val="24"/>
          <w:szCs w:val="24"/>
        </w:rPr>
      </w:pPr>
      <w:r w:rsidRPr="00D97F7C">
        <w:rPr>
          <w:sz w:val="24"/>
          <w:szCs w:val="24"/>
        </w:rPr>
        <w:t>В</w:t>
      </w:r>
      <w:r w:rsidR="00F05DF5" w:rsidRPr="00D97F7C">
        <w:rPr>
          <w:sz w:val="24"/>
          <w:szCs w:val="24"/>
        </w:rPr>
        <w:t xml:space="preserve"> пояснительной записке к проекту указать № и дату заключения договора на получение топосъемки. Год выполнения топосъемки должен соответствовать году разработки проектных и изыскательских работ.</w:t>
      </w:r>
    </w:p>
    <w:p w:rsidR="00E43500" w:rsidRPr="00D97F7C" w:rsidRDefault="00E43500" w:rsidP="00D97F7C">
      <w:pPr>
        <w:pStyle w:val="a5"/>
        <w:numPr>
          <w:ilvl w:val="0"/>
          <w:numId w:val="2"/>
        </w:numPr>
        <w:ind w:left="0" w:firstLine="0"/>
        <w:contextualSpacing/>
        <w:rPr>
          <w:b/>
          <w:sz w:val="24"/>
          <w:szCs w:val="24"/>
        </w:rPr>
      </w:pPr>
      <w:r w:rsidRPr="00D97F7C">
        <w:rPr>
          <w:b/>
          <w:sz w:val="24"/>
          <w:szCs w:val="24"/>
        </w:rPr>
        <w:t>Описание основных объёмов работ.</w:t>
      </w:r>
    </w:p>
    <w:p w:rsidR="00251E00" w:rsidRPr="00D97F7C" w:rsidRDefault="00251E00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b/>
          <w:sz w:val="24"/>
          <w:szCs w:val="24"/>
        </w:rPr>
      </w:pPr>
      <w:r w:rsidRPr="00D97F7C">
        <w:rPr>
          <w:b/>
          <w:sz w:val="24"/>
          <w:szCs w:val="24"/>
        </w:rPr>
        <w:t>Характеристика присоединяемого объекта:</w:t>
      </w:r>
    </w:p>
    <w:p w:rsidR="00251E00" w:rsidRPr="00D97F7C" w:rsidRDefault="00251E00" w:rsidP="00D97F7C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D97F7C">
        <w:rPr>
          <w:rFonts w:ascii="Times New Roman" w:hAnsi="Times New Roman"/>
          <w:sz w:val="24"/>
          <w:szCs w:val="24"/>
        </w:rPr>
        <w:t>максимальная мощность –</w:t>
      </w:r>
      <w:r w:rsidR="0076636A" w:rsidRPr="00D97F7C">
        <w:rPr>
          <w:rFonts w:ascii="Times New Roman" w:hAnsi="Times New Roman"/>
          <w:sz w:val="24"/>
          <w:szCs w:val="24"/>
        </w:rPr>
        <w:t xml:space="preserve"> </w:t>
      </w:r>
      <w:r w:rsidR="00530E89" w:rsidRPr="00530E89">
        <w:rPr>
          <w:rFonts w:ascii="Times New Roman" w:hAnsi="Times New Roman"/>
          <w:sz w:val="24"/>
          <w:szCs w:val="24"/>
        </w:rPr>
        <w:t>1</w:t>
      </w:r>
      <w:r w:rsidR="00E8630E" w:rsidRPr="00530E89">
        <w:rPr>
          <w:rFonts w:ascii="Times New Roman" w:hAnsi="Times New Roman"/>
          <w:sz w:val="24"/>
          <w:szCs w:val="24"/>
        </w:rPr>
        <w:t> 01</w:t>
      </w:r>
      <w:r w:rsidR="00530E89" w:rsidRPr="00530E89">
        <w:rPr>
          <w:rFonts w:ascii="Times New Roman" w:hAnsi="Times New Roman"/>
          <w:sz w:val="24"/>
          <w:szCs w:val="24"/>
        </w:rPr>
        <w:t>0</w:t>
      </w:r>
      <w:r w:rsidR="00E8630E" w:rsidRPr="00530E89">
        <w:rPr>
          <w:rFonts w:ascii="Times New Roman" w:hAnsi="Times New Roman"/>
          <w:sz w:val="24"/>
          <w:szCs w:val="24"/>
        </w:rPr>
        <w:t>,</w:t>
      </w:r>
      <w:r w:rsidR="00530E89" w:rsidRPr="00530E89">
        <w:rPr>
          <w:rFonts w:ascii="Times New Roman" w:hAnsi="Times New Roman"/>
          <w:sz w:val="24"/>
          <w:szCs w:val="24"/>
        </w:rPr>
        <w:t>0</w:t>
      </w:r>
      <w:r w:rsidR="004C7EF9" w:rsidRPr="00D97F7C">
        <w:rPr>
          <w:rFonts w:ascii="Times New Roman" w:hAnsi="Times New Roman"/>
          <w:sz w:val="24"/>
          <w:szCs w:val="24"/>
        </w:rPr>
        <w:t xml:space="preserve"> кВт</w:t>
      </w:r>
      <w:r w:rsidRPr="00D97F7C">
        <w:rPr>
          <w:rFonts w:ascii="Times New Roman" w:hAnsi="Times New Roman"/>
          <w:sz w:val="24"/>
          <w:szCs w:val="24"/>
        </w:rPr>
        <w:t>;</w:t>
      </w:r>
    </w:p>
    <w:p w:rsidR="00251E00" w:rsidRPr="00D97F7C" w:rsidRDefault="00251E00" w:rsidP="00D97F7C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D97F7C">
        <w:rPr>
          <w:rFonts w:ascii="Times New Roman" w:hAnsi="Times New Roman"/>
          <w:sz w:val="24"/>
          <w:szCs w:val="24"/>
        </w:rPr>
        <w:t>категория надёжности электроснабжения</w:t>
      </w:r>
      <w:r w:rsidR="00DA5043" w:rsidRPr="00D97F7C">
        <w:rPr>
          <w:rFonts w:ascii="Times New Roman" w:hAnsi="Times New Roman"/>
          <w:sz w:val="24"/>
          <w:szCs w:val="24"/>
        </w:rPr>
        <w:t>:</w:t>
      </w:r>
      <w:r w:rsidR="00330316" w:rsidRPr="00D97F7C">
        <w:rPr>
          <w:rFonts w:ascii="Times New Roman" w:hAnsi="Times New Roman"/>
          <w:sz w:val="24"/>
          <w:szCs w:val="24"/>
        </w:rPr>
        <w:t xml:space="preserve"> </w:t>
      </w:r>
      <w:r w:rsidR="006F5C47" w:rsidRPr="00530E89">
        <w:rPr>
          <w:rFonts w:ascii="Times New Roman" w:hAnsi="Times New Roman"/>
          <w:sz w:val="24"/>
          <w:szCs w:val="24"/>
        </w:rPr>
        <w:t>первая</w:t>
      </w:r>
      <w:r w:rsidRPr="00530E89">
        <w:rPr>
          <w:rFonts w:ascii="Times New Roman" w:hAnsi="Times New Roman"/>
          <w:sz w:val="24"/>
          <w:szCs w:val="24"/>
        </w:rPr>
        <w:t>;</w:t>
      </w:r>
    </w:p>
    <w:p w:rsidR="00251E00" w:rsidRPr="00D97F7C" w:rsidRDefault="00251E00" w:rsidP="00D97F7C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D97F7C">
        <w:rPr>
          <w:rFonts w:ascii="Times New Roman" w:hAnsi="Times New Roman"/>
          <w:sz w:val="24"/>
          <w:szCs w:val="24"/>
        </w:rPr>
        <w:t xml:space="preserve">номинальный уровень напряжения на границе разграничения балансовой принадлежности – </w:t>
      </w:r>
      <w:r w:rsidR="00530E89" w:rsidRPr="00530E89">
        <w:rPr>
          <w:rFonts w:ascii="Times New Roman" w:hAnsi="Times New Roman"/>
          <w:sz w:val="24"/>
          <w:szCs w:val="24"/>
        </w:rPr>
        <w:t>0,4</w:t>
      </w:r>
      <w:r w:rsidRPr="00530E89">
        <w:rPr>
          <w:rFonts w:ascii="Times New Roman" w:hAnsi="Times New Roman"/>
          <w:sz w:val="24"/>
          <w:szCs w:val="24"/>
        </w:rPr>
        <w:t xml:space="preserve"> кВ</w:t>
      </w:r>
      <w:r w:rsidRPr="00D97F7C">
        <w:rPr>
          <w:rFonts w:ascii="Times New Roman" w:hAnsi="Times New Roman"/>
          <w:sz w:val="24"/>
          <w:szCs w:val="24"/>
        </w:rPr>
        <w:t>.</w:t>
      </w:r>
    </w:p>
    <w:p w:rsidR="002F5E32" w:rsidRDefault="00E345BB" w:rsidP="00D97F7C">
      <w:pPr>
        <w:pStyle w:val="a5"/>
        <w:numPr>
          <w:ilvl w:val="1"/>
          <w:numId w:val="2"/>
        </w:numPr>
        <w:ind w:left="284" w:hanging="284"/>
        <w:contextualSpacing/>
        <w:jc w:val="both"/>
        <w:rPr>
          <w:b/>
          <w:sz w:val="24"/>
          <w:szCs w:val="24"/>
        </w:rPr>
      </w:pPr>
      <w:r w:rsidRPr="00D97F7C">
        <w:rPr>
          <w:b/>
          <w:sz w:val="24"/>
          <w:szCs w:val="24"/>
        </w:rPr>
        <w:t xml:space="preserve">В </w:t>
      </w:r>
      <w:r w:rsidR="002F5E32" w:rsidRPr="00D97F7C">
        <w:rPr>
          <w:b/>
          <w:sz w:val="24"/>
          <w:szCs w:val="24"/>
        </w:rPr>
        <w:t>проекте предусмотреть:</w:t>
      </w:r>
    </w:p>
    <w:p w:rsidR="000E2BE2" w:rsidRDefault="00FE3DB5" w:rsidP="001A31EA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1A31EA">
        <w:rPr>
          <w:rFonts w:ascii="Times New Roman" w:hAnsi="Times New Roman"/>
          <w:sz w:val="24"/>
          <w:szCs w:val="24"/>
        </w:rPr>
        <w:lastRenderedPageBreak/>
        <w:t xml:space="preserve">Раздел «Расчет электрических режимов в прилегающей к ПС 110 кВ Авторемзавод </w:t>
      </w:r>
      <w:r w:rsidR="00A76599">
        <w:rPr>
          <w:rFonts w:ascii="Times New Roman" w:hAnsi="Times New Roman"/>
          <w:sz w:val="24"/>
          <w:szCs w:val="24"/>
        </w:rPr>
        <w:t xml:space="preserve">и к РП-22 ПС 110 кВ </w:t>
      </w:r>
      <w:proofErr w:type="gramStart"/>
      <w:r w:rsidR="00A76599">
        <w:rPr>
          <w:rFonts w:ascii="Times New Roman" w:hAnsi="Times New Roman"/>
          <w:sz w:val="24"/>
          <w:szCs w:val="24"/>
        </w:rPr>
        <w:t>Южная</w:t>
      </w:r>
      <w:proofErr w:type="gramEnd"/>
      <w:r w:rsidR="00A76599">
        <w:rPr>
          <w:rFonts w:ascii="Times New Roman" w:hAnsi="Times New Roman"/>
          <w:sz w:val="24"/>
          <w:szCs w:val="24"/>
        </w:rPr>
        <w:t xml:space="preserve"> </w:t>
      </w:r>
      <w:r w:rsidRPr="001A31EA">
        <w:rPr>
          <w:rFonts w:ascii="Times New Roman" w:hAnsi="Times New Roman"/>
          <w:sz w:val="24"/>
          <w:szCs w:val="24"/>
        </w:rPr>
        <w:t>электрической сети 6 кВ». В разделе выполнить расчеты для нормальных, ремонтных схем, а также послеаварийных режимов в указанных схемах электрическ</w:t>
      </w:r>
      <w:r w:rsidR="00A76599">
        <w:rPr>
          <w:rFonts w:ascii="Times New Roman" w:hAnsi="Times New Roman"/>
          <w:sz w:val="24"/>
          <w:szCs w:val="24"/>
        </w:rPr>
        <w:t>их</w:t>
      </w:r>
      <w:r w:rsidRPr="001A31EA">
        <w:rPr>
          <w:rFonts w:ascii="Times New Roman" w:hAnsi="Times New Roman"/>
          <w:sz w:val="24"/>
          <w:szCs w:val="24"/>
        </w:rPr>
        <w:t xml:space="preserve"> сет</w:t>
      </w:r>
      <w:r w:rsidR="00A76599">
        <w:rPr>
          <w:rFonts w:ascii="Times New Roman" w:hAnsi="Times New Roman"/>
          <w:sz w:val="24"/>
          <w:szCs w:val="24"/>
        </w:rPr>
        <w:t>ей</w:t>
      </w:r>
      <w:r w:rsidRPr="001A31EA">
        <w:rPr>
          <w:rFonts w:ascii="Times New Roman" w:hAnsi="Times New Roman"/>
          <w:sz w:val="24"/>
          <w:szCs w:val="24"/>
        </w:rPr>
        <w:t xml:space="preserve"> 6 кВ. В случае превышения расчетными величинами допустимых параметров электрической сети предусмотреть усиление соответствующей сети, а также замену оборудования и устройств.</w:t>
      </w:r>
    </w:p>
    <w:p w:rsidR="000E2BE2" w:rsidRPr="00FE3DB5" w:rsidRDefault="00FE3DB5" w:rsidP="000E2BE2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1A31EA">
        <w:rPr>
          <w:rFonts w:ascii="Times New Roman" w:hAnsi="Times New Roman"/>
          <w:sz w:val="24"/>
          <w:szCs w:val="24"/>
        </w:rPr>
        <w:t xml:space="preserve">Раздел «Расчет токов короткого замыкания». В разделе произвести расчет токов короткого замыкания на шинах 6 кВ ПС 110 кВ Авторемзавод, </w:t>
      </w:r>
      <w:r w:rsidR="00A76599">
        <w:rPr>
          <w:rFonts w:ascii="Times New Roman" w:hAnsi="Times New Roman"/>
          <w:sz w:val="24"/>
          <w:szCs w:val="24"/>
        </w:rPr>
        <w:t xml:space="preserve">РП-22 </w:t>
      </w:r>
      <w:r w:rsidRPr="001A31EA">
        <w:rPr>
          <w:rFonts w:ascii="Times New Roman" w:hAnsi="Times New Roman"/>
          <w:sz w:val="24"/>
          <w:szCs w:val="24"/>
        </w:rPr>
        <w:t>при необходимости определить перечень мероприятий по ограничению токов короткого замыкания. Провести проверку существующего оборудования на соответствие его токам короткого замыкания с определением необходимости его замены при недостаточной отключающей способности.</w:t>
      </w:r>
    </w:p>
    <w:p w:rsidR="00FE3DB5" w:rsidRPr="00FE3DB5" w:rsidRDefault="00FE3DB5" w:rsidP="000E2BE2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FA54FD">
        <w:rPr>
          <w:rFonts w:ascii="Times New Roman" w:hAnsi="Times New Roman"/>
          <w:sz w:val="24"/>
          <w:szCs w:val="24"/>
        </w:rPr>
        <w:t xml:space="preserve">Раздел «Релейная защита, противоаварийное управление». В разделе выполнить схемы организации РЗ и ПА, провести выбор необходимых защит и выполнить предварительный расчет параметров настройки устройств РЗА для вновь сооружаемых ЛЭП 6 кВ с использованием микропроцессорных (МП) терминалов защит и автоматики с программируемой логикой и поддержкой протокола обмена согласно ГОСТ </w:t>
      </w:r>
      <w:proofErr w:type="gramStart"/>
      <w:r w:rsidRPr="00FA54FD">
        <w:rPr>
          <w:rFonts w:ascii="Times New Roman" w:hAnsi="Times New Roman"/>
          <w:sz w:val="24"/>
          <w:szCs w:val="24"/>
        </w:rPr>
        <w:t>Р</w:t>
      </w:r>
      <w:proofErr w:type="gramEnd"/>
      <w:r w:rsidRPr="00FA54FD">
        <w:rPr>
          <w:rFonts w:ascii="Times New Roman" w:hAnsi="Times New Roman"/>
          <w:sz w:val="24"/>
          <w:szCs w:val="24"/>
        </w:rPr>
        <w:t xml:space="preserve"> МЭК 60870-5-101/104.</w:t>
      </w:r>
    </w:p>
    <w:p w:rsidR="00FE3DB5" w:rsidRPr="00FE3DB5" w:rsidRDefault="00FE3DB5" w:rsidP="000E2BE2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FA54FD">
        <w:rPr>
          <w:rFonts w:ascii="Times New Roman" w:hAnsi="Times New Roman"/>
          <w:sz w:val="24"/>
          <w:szCs w:val="24"/>
        </w:rPr>
        <w:t>Раздел «Разработка комплекса мероприятий по выполнению требований электромагнитной совместимости микропроцессорных устройств». В разделе определить электромагнитную обстановку на всех подстанциях, на которых устанавливаются микропроцессорные устройства РЗА, ПА, АСУТП и др., а также определить комплекс мероприятий в соответствии с требованиями Методических указаний по определению электромагнитной обстановки и совместимости на электрических станциях и подстанциях (СО 34.35.311-2004).</w:t>
      </w:r>
    </w:p>
    <w:p w:rsidR="00FE3DB5" w:rsidRPr="00FE3DB5" w:rsidRDefault="00FE3DB5" w:rsidP="000E2BE2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960A1">
        <w:rPr>
          <w:rFonts w:ascii="Times New Roman" w:hAnsi="Times New Roman"/>
          <w:sz w:val="24"/>
          <w:szCs w:val="24"/>
        </w:rPr>
        <w:t>Раздел «Расчет емкостных токов однофазного замыкания на землю» на 1 и 2 с.ш. 6 кВ ПС 110 кВ Авторемзавод на год строительства и на перспективу 5 лет». Произвести расчёт на соответствие номинальных параметров существующих ДГК перспективному режиму. При необходимости проектом предусмотреть замену (установку) на 1 и 2 с.ш. РУ 6 кВ дугогасящих катушек с МП устройствами управления. Типы ДГК и МП устройств управления определить проектом и согласовать с УВС и СД филиала ОАО «МРСК Центра» – «Белгородэнерго.</w:t>
      </w:r>
    </w:p>
    <w:p w:rsidR="00FE3DB5" w:rsidRPr="000C301E" w:rsidRDefault="00FE3DB5" w:rsidP="000C301E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0C301E">
        <w:rPr>
          <w:rFonts w:ascii="Times New Roman" w:hAnsi="Times New Roman"/>
          <w:sz w:val="24"/>
          <w:szCs w:val="24"/>
        </w:rPr>
        <w:t>Раздел «Телемеханика». Проектирование телемеханики вновь сооружаемой ТП-6/0,4 кВ</w:t>
      </w:r>
      <w:r w:rsidR="001E3AAB" w:rsidRPr="000C301E">
        <w:rPr>
          <w:rFonts w:ascii="Times New Roman" w:hAnsi="Times New Roman"/>
          <w:sz w:val="24"/>
          <w:szCs w:val="24"/>
        </w:rPr>
        <w:t xml:space="preserve">, ТП-531 </w:t>
      </w:r>
      <w:r w:rsidRPr="000C301E">
        <w:rPr>
          <w:rFonts w:ascii="Times New Roman" w:hAnsi="Times New Roman"/>
          <w:sz w:val="24"/>
          <w:szCs w:val="24"/>
        </w:rPr>
        <w:t>и двух ячеек 6 кВ в РУ 6 кВ ПС 110 кВ Авторемзавод выполнить с учетом положения ОАО «Россети» «О единой технической политике в распределительном сетевом комплексе», утвержденного приказом ОАО «МРСК Центра» №22-ЦА от 28.01.2014 года. Объём телемеханизации ТП-6/0,4 кВ и вновь устанавливаемых ячеек 6 кВ, тип и состав оборудования определить проектом внешнего электроснабжения и согласовать на стадии проектирования с филиалом ОАО «МРСК Центра» – «Белгородэнерго».</w:t>
      </w:r>
    </w:p>
    <w:p w:rsidR="00802599" w:rsidRPr="000C301E" w:rsidRDefault="00802599" w:rsidP="000C301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C301E">
        <w:rPr>
          <w:rFonts w:ascii="Times New Roman" w:hAnsi="Times New Roman"/>
          <w:sz w:val="24"/>
          <w:szCs w:val="24"/>
        </w:rPr>
        <w:t>Проектом определить необходимость расширения существующего КП ТМ ПС 110 кВ Авторемзавод и предусмотреть подключение к нему цепей телемеханики от вновь устанавливаемых ячеек. При проектировании системы телемеханики вновь сооружаемой ТП-6/0,4 кВ</w:t>
      </w:r>
      <w:r w:rsidR="0001160E" w:rsidRPr="000C301E">
        <w:rPr>
          <w:rFonts w:ascii="Times New Roman" w:hAnsi="Times New Roman"/>
          <w:sz w:val="24"/>
          <w:szCs w:val="24"/>
        </w:rPr>
        <w:t xml:space="preserve"> и ТП-531</w:t>
      </w:r>
      <w:r w:rsidRPr="000C301E">
        <w:rPr>
          <w:rFonts w:ascii="Times New Roman" w:hAnsi="Times New Roman"/>
          <w:sz w:val="24"/>
          <w:szCs w:val="24"/>
        </w:rPr>
        <w:t xml:space="preserve"> проектом предусмотреть</w:t>
      </w:r>
      <w:r w:rsidR="007437CC" w:rsidRPr="000C301E">
        <w:rPr>
          <w:rFonts w:ascii="Times New Roman" w:hAnsi="Times New Roman"/>
          <w:sz w:val="24"/>
          <w:szCs w:val="24"/>
        </w:rPr>
        <w:t>,</w:t>
      </w:r>
      <w:r w:rsidRPr="000C301E">
        <w:rPr>
          <w:rFonts w:ascii="Times New Roman" w:hAnsi="Times New Roman"/>
          <w:sz w:val="24"/>
          <w:szCs w:val="24"/>
        </w:rPr>
        <w:t xml:space="preserve"> </w:t>
      </w:r>
      <w:r w:rsidR="007437CC" w:rsidRPr="000C301E">
        <w:rPr>
          <w:rFonts w:ascii="Times New Roman" w:hAnsi="Times New Roman"/>
          <w:sz w:val="24"/>
          <w:szCs w:val="24"/>
        </w:rPr>
        <w:t xml:space="preserve">в том числе, </w:t>
      </w:r>
      <w:r w:rsidRPr="000C301E">
        <w:rPr>
          <w:rFonts w:ascii="Times New Roman" w:hAnsi="Times New Roman"/>
          <w:sz w:val="24"/>
          <w:szCs w:val="24"/>
        </w:rPr>
        <w:t xml:space="preserve">телемеханизацию </w:t>
      </w:r>
      <w:r w:rsidR="007437CC" w:rsidRPr="000C301E">
        <w:rPr>
          <w:rFonts w:ascii="Times New Roman" w:hAnsi="Times New Roman"/>
          <w:sz w:val="24"/>
          <w:szCs w:val="24"/>
        </w:rPr>
        <w:t>ячеек 0,4 кВ.</w:t>
      </w:r>
    </w:p>
    <w:p w:rsidR="00FE3DB5" w:rsidRPr="000C301E" w:rsidRDefault="00FE3DB5" w:rsidP="000C301E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0C301E">
        <w:rPr>
          <w:rFonts w:ascii="Times New Roman" w:hAnsi="Times New Roman"/>
          <w:sz w:val="24"/>
          <w:szCs w:val="24"/>
        </w:rPr>
        <w:t xml:space="preserve">Раздел «Организация связи». В составе раздела на основании Правил оперативно-диспетчерского управления в электроэнергетике, утвержденных постановлением Правительства РФ от 27 декабря 2004 №854, предусмотреть организацию канала связи с помощью 3G роутера через </w:t>
      </w:r>
      <w:proofErr w:type="gramStart"/>
      <w:r w:rsidRPr="000C301E">
        <w:rPr>
          <w:rFonts w:ascii="Times New Roman" w:hAnsi="Times New Roman"/>
          <w:sz w:val="24"/>
          <w:szCs w:val="24"/>
        </w:rPr>
        <w:t>выделенный</w:t>
      </w:r>
      <w:proofErr w:type="gramEnd"/>
      <w:r w:rsidRPr="000C301E">
        <w:rPr>
          <w:rFonts w:ascii="Times New Roman" w:hAnsi="Times New Roman"/>
          <w:sz w:val="24"/>
          <w:szCs w:val="24"/>
        </w:rPr>
        <w:t xml:space="preserve"> APN ОАО « </w:t>
      </w:r>
      <w:proofErr w:type="spellStart"/>
      <w:r w:rsidRPr="000C301E">
        <w:rPr>
          <w:rFonts w:ascii="Times New Roman" w:hAnsi="Times New Roman"/>
          <w:sz w:val="24"/>
          <w:szCs w:val="24"/>
        </w:rPr>
        <w:t>Вымпелком</w:t>
      </w:r>
      <w:proofErr w:type="spellEnd"/>
      <w:r w:rsidRPr="000C301E">
        <w:rPr>
          <w:rFonts w:ascii="Times New Roman" w:hAnsi="Times New Roman"/>
          <w:sz w:val="24"/>
          <w:szCs w:val="24"/>
        </w:rPr>
        <w:t>» или ОАО «МТС».</w:t>
      </w:r>
    </w:p>
    <w:p w:rsidR="00194374" w:rsidRPr="00526377" w:rsidRDefault="000E2BE2" w:rsidP="000E2BE2">
      <w:pPr>
        <w:pStyle w:val="a5"/>
        <w:numPr>
          <w:ilvl w:val="2"/>
          <w:numId w:val="2"/>
        </w:numPr>
        <w:ind w:left="567"/>
        <w:contextualSpacing/>
        <w:jc w:val="both"/>
        <w:rPr>
          <w:b/>
          <w:sz w:val="24"/>
          <w:szCs w:val="24"/>
        </w:rPr>
      </w:pPr>
      <w:r w:rsidRPr="00526377">
        <w:rPr>
          <w:b/>
          <w:sz w:val="24"/>
          <w:szCs w:val="24"/>
        </w:rPr>
        <w:t>Распределительная сеть 6 кВ:</w:t>
      </w:r>
    </w:p>
    <w:p w:rsidR="000E2BE2" w:rsidRPr="00526377" w:rsidRDefault="00FE3DB5" w:rsidP="000E2BE2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26377">
        <w:rPr>
          <w:rFonts w:ascii="Times New Roman" w:hAnsi="Times New Roman"/>
          <w:sz w:val="24"/>
          <w:szCs w:val="24"/>
        </w:rPr>
        <w:t>Строительство одной ЛЭП 6 кВ в кабельном исполнении от 1 секции шин 6 кВ ПС 110 кВ Авторемзавод и одной ЛЭП 6 кВ в кабельном исполнении от 2 секции шин 6 кВ ПС 110 кВ Авторемзавод до</w:t>
      </w:r>
      <w:r w:rsidR="006C5B2A" w:rsidRPr="00526377">
        <w:rPr>
          <w:rFonts w:ascii="Times New Roman" w:hAnsi="Times New Roman"/>
          <w:sz w:val="24"/>
          <w:szCs w:val="24"/>
        </w:rPr>
        <w:t xml:space="preserve"> разных секций шин</w:t>
      </w:r>
      <w:r w:rsidRPr="00526377">
        <w:rPr>
          <w:rFonts w:ascii="Times New Roman" w:hAnsi="Times New Roman"/>
          <w:sz w:val="24"/>
          <w:szCs w:val="24"/>
        </w:rPr>
        <w:t xml:space="preserve"> </w:t>
      </w:r>
      <w:r w:rsidR="001E515E" w:rsidRPr="00526377">
        <w:rPr>
          <w:rFonts w:ascii="Times New Roman" w:hAnsi="Times New Roman"/>
          <w:sz w:val="24"/>
          <w:szCs w:val="24"/>
        </w:rPr>
        <w:t>РУ</w:t>
      </w:r>
      <w:r w:rsidR="00A76599">
        <w:rPr>
          <w:rFonts w:ascii="Times New Roman" w:hAnsi="Times New Roman"/>
          <w:sz w:val="24"/>
          <w:szCs w:val="24"/>
        </w:rPr>
        <w:t xml:space="preserve"> </w:t>
      </w:r>
      <w:r w:rsidR="001E515E" w:rsidRPr="00526377">
        <w:rPr>
          <w:rFonts w:ascii="Times New Roman" w:hAnsi="Times New Roman"/>
          <w:sz w:val="24"/>
          <w:szCs w:val="24"/>
        </w:rPr>
        <w:t>6</w:t>
      </w:r>
      <w:r w:rsidR="00A76599">
        <w:rPr>
          <w:rFonts w:ascii="Times New Roman" w:hAnsi="Times New Roman"/>
          <w:sz w:val="24"/>
          <w:szCs w:val="24"/>
        </w:rPr>
        <w:t xml:space="preserve"> </w:t>
      </w:r>
      <w:r w:rsidR="001E515E" w:rsidRPr="00526377">
        <w:rPr>
          <w:rFonts w:ascii="Times New Roman" w:hAnsi="Times New Roman"/>
          <w:sz w:val="24"/>
          <w:szCs w:val="24"/>
        </w:rPr>
        <w:t xml:space="preserve">кВ </w:t>
      </w:r>
      <w:r w:rsidR="006C5B2A" w:rsidRPr="00526377">
        <w:rPr>
          <w:rFonts w:ascii="Times New Roman" w:hAnsi="Times New Roman"/>
          <w:sz w:val="24"/>
          <w:szCs w:val="24"/>
        </w:rPr>
        <w:t>ТП-531</w:t>
      </w:r>
      <w:r w:rsidRPr="00526377">
        <w:rPr>
          <w:rFonts w:ascii="Times New Roman" w:hAnsi="Times New Roman"/>
          <w:sz w:val="24"/>
          <w:szCs w:val="24"/>
        </w:rPr>
        <w:t>.</w:t>
      </w:r>
    </w:p>
    <w:p w:rsidR="003B5EBA" w:rsidRPr="00526377" w:rsidRDefault="003B5EBA" w:rsidP="004B6067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26377">
        <w:rPr>
          <w:rFonts w:ascii="Times New Roman" w:hAnsi="Times New Roman"/>
          <w:sz w:val="24"/>
          <w:szCs w:val="24"/>
        </w:rPr>
        <w:t>ориентировочные характеристики КЛ 6 кВ: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0"/>
        <w:gridCol w:w="5211"/>
      </w:tblGrid>
      <w:tr w:rsidR="003B5EBA" w:rsidRPr="00526377" w:rsidTr="004B6067">
        <w:trPr>
          <w:trHeight w:val="70"/>
        </w:trPr>
        <w:tc>
          <w:tcPr>
            <w:tcW w:w="2500" w:type="pct"/>
          </w:tcPr>
          <w:p w:rsidR="003B5EBA" w:rsidRPr="00526377" w:rsidRDefault="003B5EBA" w:rsidP="00802599">
            <w:pPr>
              <w:pStyle w:val="Default"/>
              <w:contextualSpacing/>
            </w:pPr>
            <w:r w:rsidRPr="00526377">
              <w:t>Напряжение, кВ</w:t>
            </w:r>
          </w:p>
        </w:tc>
        <w:tc>
          <w:tcPr>
            <w:tcW w:w="2500" w:type="pct"/>
          </w:tcPr>
          <w:p w:rsidR="003B5EBA" w:rsidRPr="00526377" w:rsidRDefault="003B5EBA" w:rsidP="00802599">
            <w:pPr>
              <w:pStyle w:val="Default"/>
              <w:contextualSpacing/>
            </w:pPr>
            <w:r w:rsidRPr="00526377">
              <w:t>6</w:t>
            </w:r>
          </w:p>
        </w:tc>
      </w:tr>
      <w:tr w:rsidR="003B5EBA" w:rsidRPr="00526377" w:rsidTr="004B6067">
        <w:trPr>
          <w:trHeight w:val="70"/>
        </w:trPr>
        <w:tc>
          <w:tcPr>
            <w:tcW w:w="2500" w:type="pct"/>
          </w:tcPr>
          <w:p w:rsidR="003B5EBA" w:rsidRPr="00526377" w:rsidRDefault="003B5EBA" w:rsidP="00802599">
            <w:pPr>
              <w:pStyle w:val="Default"/>
              <w:contextualSpacing/>
            </w:pPr>
            <w:r w:rsidRPr="00526377">
              <w:t>Исполнение</w:t>
            </w:r>
          </w:p>
        </w:tc>
        <w:tc>
          <w:tcPr>
            <w:tcW w:w="2500" w:type="pct"/>
          </w:tcPr>
          <w:p w:rsidR="003B5EBA" w:rsidRPr="00526377" w:rsidRDefault="003B5EBA" w:rsidP="00802599">
            <w:pPr>
              <w:pStyle w:val="Default"/>
              <w:contextualSpacing/>
            </w:pPr>
            <w:r w:rsidRPr="00526377">
              <w:t>3-х фазное</w:t>
            </w:r>
          </w:p>
        </w:tc>
      </w:tr>
      <w:tr w:rsidR="003B5EBA" w:rsidRPr="00526377" w:rsidTr="004B6067">
        <w:trPr>
          <w:trHeight w:val="70"/>
        </w:trPr>
        <w:tc>
          <w:tcPr>
            <w:tcW w:w="2500" w:type="pct"/>
          </w:tcPr>
          <w:p w:rsidR="003B5EBA" w:rsidRPr="00526377" w:rsidRDefault="003B5EBA" w:rsidP="00802599">
            <w:pPr>
              <w:pStyle w:val="Default"/>
              <w:contextualSpacing/>
            </w:pPr>
            <w:r w:rsidRPr="00526377">
              <w:t>Количество КЛ, шт.</w:t>
            </w:r>
          </w:p>
        </w:tc>
        <w:tc>
          <w:tcPr>
            <w:tcW w:w="2500" w:type="pct"/>
          </w:tcPr>
          <w:p w:rsidR="003B5EBA" w:rsidRPr="00526377" w:rsidRDefault="004B6067" w:rsidP="00802599">
            <w:pPr>
              <w:pStyle w:val="Default"/>
              <w:contextualSpacing/>
            </w:pPr>
            <w:r w:rsidRPr="00526377">
              <w:t>2</w:t>
            </w:r>
          </w:p>
        </w:tc>
      </w:tr>
      <w:tr w:rsidR="003B5EBA" w:rsidRPr="00526377" w:rsidTr="004B6067">
        <w:trPr>
          <w:trHeight w:val="70"/>
        </w:trPr>
        <w:tc>
          <w:tcPr>
            <w:tcW w:w="2500" w:type="pct"/>
          </w:tcPr>
          <w:p w:rsidR="003B5EBA" w:rsidRPr="00526377" w:rsidRDefault="003B5EBA" w:rsidP="00802599">
            <w:pPr>
              <w:pStyle w:val="Default"/>
              <w:contextualSpacing/>
            </w:pPr>
            <w:r w:rsidRPr="00526377">
              <w:t xml:space="preserve">Сечение кабеля, </w:t>
            </w:r>
            <w:proofErr w:type="gramStart"/>
            <w:r w:rsidRPr="00526377">
              <w:t>мм</w:t>
            </w:r>
            <w:proofErr w:type="gramEnd"/>
            <w:r w:rsidRPr="00526377">
              <w:t>² (ориентировочно)</w:t>
            </w:r>
          </w:p>
        </w:tc>
        <w:tc>
          <w:tcPr>
            <w:tcW w:w="2500" w:type="pct"/>
          </w:tcPr>
          <w:p w:rsidR="003B5EBA" w:rsidRPr="00526377" w:rsidRDefault="004B6067" w:rsidP="00802599">
            <w:pPr>
              <w:pStyle w:val="Default"/>
              <w:contextualSpacing/>
            </w:pPr>
            <w:r w:rsidRPr="00526377">
              <w:t>300</w:t>
            </w:r>
          </w:p>
        </w:tc>
      </w:tr>
      <w:tr w:rsidR="003B5EBA" w:rsidRPr="00526377" w:rsidTr="004B6067">
        <w:trPr>
          <w:trHeight w:val="70"/>
        </w:trPr>
        <w:tc>
          <w:tcPr>
            <w:tcW w:w="2500" w:type="pct"/>
          </w:tcPr>
          <w:p w:rsidR="003B5EBA" w:rsidRPr="00526377" w:rsidRDefault="003B5EBA" w:rsidP="00802599">
            <w:pPr>
              <w:pStyle w:val="Default"/>
              <w:contextualSpacing/>
            </w:pPr>
            <w:r w:rsidRPr="00526377">
              <w:t>Марка кабеля</w:t>
            </w:r>
          </w:p>
        </w:tc>
        <w:tc>
          <w:tcPr>
            <w:tcW w:w="2500" w:type="pct"/>
          </w:tcPr>
          <w:p w:rsidR="003B5EBA" w:rsidRPr="00526377" w:rsidRDefault="003B5EBA" w:rsidP="00802599">
            <w:pPr>
              <w:pStyle w:val="Default"/>
              <w:contextualSpacing/>
            </w:pPr>
            <w:proofErr w:type="spellStart"/>
            <w:r w:rsidRPr="00526377">
              <w:t>АПвПу</w:t>
            </w:r>
            <w:proofErr w:type="spellEnd"/>
          </w:p>
        </w:tc>
      </w:tr>
      <w:tr w:rsidR="003B5EBA" w:rsidRPr="00526377" w:rsidTr="004B6067">
        <w:trPr>
          <w:trHeight w:val="70"/>
        </w:trPr>
        <w:tc>
          <w:tcPr>
            <w:tcW w:w="2500" w:type="pct"/>
          </w:tcPr>
          <w:p w:rsidR="003B5EBA" w:rsidRPr="00526377" w:rsidRDefault="003B5EBA" w:rsidP="00802599">
            <w:pPr>
              <w:pStyle w:val="Default"/>
              <w:contextualSpacing/>
            </w:pPr>
            <w:r w:rsidRPr="00526377">
              <w:t xml:space="preserve">Длина кабеля, </w:t>
            </w:r>
            <w:proofErr w:type="gramStart"/>
            <w:r w:rsidRPr="00526377">
              <w:t>м</w:t>
            </w:r>
            <w:proofErr w:type="gramEnd"/>
            <w:r w:rsidRPr="00526377">
              <w:t xml:space="preserve"> (ориентировочно)</w:t>
            </w:r>
          </w:p>
        </w:tc>
        <w:tc>
          <w:tcPr>
            <w:tcW w:w="2500" w:type="pct"/>
          </w:tcPr>
          <w:p w:rsidR="003B5EBA" w:rsidRPr="00526377" w:rsidRDefault="003B5EBA" w:rsidP="006C5B2A">
            <w:pPr>
              <w:pStyle w:val="Default"/>
              <w:contextualSpacing/>
            </w:pPr>
            <w:r w:rsidRPr="00526377">
              <w:t>2х</w:t>
            </w:r>
            <w:r w:rsidR="004B6067" w:rsidRPr="00526377">
              <w:t>8</w:t>
            </w:r>
            <w:r w:rsidRPr="00526377">
              <w:t> </w:t>
            </w:r>
            <w:r w:rsidR="006C5B2A" w:rsidRPr="00526377">
              <w:t>5</w:t>
            </w:r>
            <w:r w:rsidRPr="00526377">
              <w:t>00</w:t>
            </w:r>
          </w:p>
        </w:tc>
      </w:tr>
    </w:tbl>
    <w:p w:rsidR="006C5B2A" w:rsidRPr="00526377" w:rsidRDefault="006C5B2A" w:rsidP="006C5B2A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26377">
        <w:rPr>
          <w:rFonts w:ascii="Times New Roman" w:hAnsi="Times New Roman"/>
          <w:sz w:val="24"/>
          <w:szCs w:val="24"/>
        </w:rPr>
        <w:t>Строительство одной ЛЭП 6 кВ в кабельном исполнении от 1 секции шин 6 кВ ТП-531 и одной ЛЭП 6 кВ в кабельном исполнении от 2 секции шин 6 кВ ТП-531 до разных секций шин РУ</w:t>
      </w:r>
      <w:r w:rsidR="00A76599">
        <w:rPr>
          <w:rFonts w:ascii="Times New Roman" w:hAnsi="Times New Roman"/>
          <w:sz w:val="24"/>
          <w:szCs w:val="24"/>
        </w:rPr>
        <w:t xml:space="preserve"> </w:t>
      </w:r>
      <w:r w:rsidRPr="00526377">
        <w:rPr>
          <w:rFonts w:ascii="Times New Roman" w:hAnsi="Times New Roman"/>
          <w:sz w:val="24"/>
          <w:szCs w:val="24"/>
        </w:rPr>
        <w:t>6</w:t>
      </w:r>
      <w:r w:rsidR="00A76599">
        <w:rPr>
          <w:rFonts w:ascii="Times New Roman" w:hAnsi="Times New Roman"/>
          <w:sz w:val="24"/>
          <w:szCs w:val="24"/>
        </w:rPr>
        <w:t xml:space="preserve"> </w:t>
      </w:r>
      <w:r w:rsidRPr="00526377">
        <w:rPr>
          <w:rFonts w:ascii="Times New Roman" w:hAnsi="Times New Roman"/>
          <w:sz w:val="24"/>
          <w:szCs w:val="24"/>
        </w:rPr>
        <w:t>кВ РП-22.</w:t>
      </w:r>
    </w:p>
    <w:p w:rsidR="006C5B2A" w:rsidRPr="00526377" w:rsidRDefault="006C5B2A" w:rsidP="006C5B2A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26377">
        <w:rPr>
          <w:rFonts w:ascii="Times New Roman" w:hAnsi="Times New Roman"/>
          <w:sz w:val="24"/>
          <w:szCs w:val="24"/>
        </w:rPr>
        <w:lastRenderedPageBreak/>
        <w:t>ориентировочные характеристики КЛ 6 кВ: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0"/>
        <w:gridCol w:w="5211"/>
      </w:tblGrid>
      <w:tr w:rsidR="006C5B2A" w:rsidRPr="00526377" w:rsidTr="00802599">
        <w:trPr>
          <w:trHeight w:val="70"/>
        </w:trPr>
        <w:tc>
          <w:tcPr>
            <w:tcW w:w="2500" w:type="pct"/>
          </w:tcPr>
          <w:p w:rsidR="006C5B2A" w:rsidRPr="00526377" w:rsidRDefault="006C5B2A" w:rsidP="00802599">
            <w:pPr>
              <w:pStyle w:val="Default"/>
              <w:contextualSpacing/>
            </w:pPr>
            <w:r w:rsidRPr="00526377">
              <w:t>Напряжение, кВ</w:t>
            </w:r>
          </w:p>
        </w:tc>
        <w:tc>
          <w:tcPr>
            <w:tcW w:w="2500" w:type="pct"/>
          </w:tcPr>
          <w:p w:rsidR="006C5B2A" w:rsidRPr="00526377" w:rsidRDefault="006C5B2A" w:rsidP="00802599">
            <w:pPr>
              <w:pStyle w:val="Default"/>
              <w:contextualSpacing/>
            </w:pPr>
            <w:r w:rsidRPr="00526377">
              <w:t>6</w:t>
            </w:r>
          </w:p>
        </w:tc>
      </w:tr>
      <w:tr w:rsidR="006C5B2A" w:rsidRPr="00526377" w:rsidTr="00802599">
        <w:trPr>
          <w:trHeight w:val="70"/>
        </w:trPr>
        <w:tc>
          <w:tcPr>
            <w:tcW w:w="2500" w:type="pct"/>
          </w:tcPr>
          <w:p w:rsidR="006C5B2A" w:rsidRPr="00526377" w:rsidRDefault="006C5B2A" w:rsidP="00802599">
            <w:pPr>
              <w:pStyle w:val="Default"/>
              <w:contextualSpacing/>
            </w:pPr>
            <w:r w:rsidRPr="00526377">
              <w:t>Исполнение</w:t>
            </w:r>
          </w:p>
        </w:tc>
        <w:tc>
          <w:tcPr>
            <w:tcW w:w="2500" w:type="pct"/>
          </w:tcPr>
          <w:p w:rsidR="006C5B2A" w:rsidRPr="00526377" w:rsidRDefault="006C5B2A" w:rsidP="00802599">
            <w:pPr>
              <w:pStyle w:val="Default"/>
              <w:contextualSpacing/>
            </w:pPr>
            <w:r w:rsidRPr="00526377">
              <w:t>3-х фазное</w:t>
            </w:r>
          </w:p>
        </w:tc>
      </w:tr>
      <w:tr w:rsidR="006C5B2A" w:rsidRPr="00526377" w:rsidTr="00802599">
        <w:trPr>
          <w:trHeight w:val="70"/>
        </w:trPr>
        <w:tc>
          <w:tcPr>
            <w:tcW w:w="2500" w:type="pct"/>
          </w:tcPr>
          <w:p w:rsidR="006C5B2A" w:rsidRPr="00526377" w:rsidRDefault="006C5B2A" w:rsidP="00802599">
            <w:pPr>
              <w:pStyle w:val="Default"/>
              <w:contextualSpacing/>
            </w:pPr>
            <w:r w:rsidRPr="00526377">
              <w:t>Количество КЛ, шт.</w:t>
            </w:r>
          </w:p>
        </w:tc>
        <w:tc>
          <w:tcPr>
            <w:tcW w:w="2500" w:type="pct"/>
          </w:tcPr>
          <w:p w:rsidR="006C5B2A" w:rsidRPr="00526377" w:rsidRDefault="006C5B2A" w:rsidP="00802599">
            <w:pPr>
              <w:pStyle w:val="Default"/>
              <w:contextualSpacing/>
            </w:pPr>
            <w:r w:rsidRPr="00526377">
              <w:t>2</w:t>
            </w:r>
          </w:p>
        </w:tc>
      </w:tr>
      <w:tr w:rsidR="006C5B2A" w:rsidRPr="00526377" w:rsidTr="00802599">
        <w:trPr>
          <w:trHeight w:val="70"/>
        </w:trPr>
        <w:tc>
          <w:tcPr>
            <w:tcW w:w="2500" w:type="pct"/>
          </w:tcPr>
          <w:p w:rsidR="006C5B2A" w:rsidRPr="00526377" w:rsidRDefault="006C5B2A" w:rsidP="00802599">
            <w:pPr>
              <w:pStyle w:val="Default"/>
              <w:contextualSpacing/>
            </w:pPr>
            <w:r w:rsidRPr="00526377">
              <w:t xml:space="preserve">Сечение кабеля, </w:t>
            </w:r>
            <w:proofErr w:type="gramStart"/>
            <w:r w:rsidRPr="00526377">
              <w:t>мм</w:t>
            </w:r>
            <w:proofErr w:type="gramEnd"/>
            <w:r w:rsidRPr="00526377">
              <w:t>² (ориентировочно)</w:t>
            </w:r>
          </w:p>
        </w:tc>
        <w:tc>
          <w:tcPr>
            <w:tcW w:w="2500" w:type="pct"/>
          </w:tcPr>
          <w:p w:rsidR="006C5B2A" w:rsidRPr="00526377" w:rsidRDefault="006C5B2A" w:rsidP="00802599">
            <w:pPr>
              <w:pStyle w:val="Default"/>
              <w:contextualSpacing/>
            </w:pPr>
            <w:r w:rsidRPr="00526377">
              <w:t>300</w:t>
            </w:r>
          </w:p>
        </w:tc>
      </w:tr>
      <w:tr w:rsidR="006C5B2A" w:rsidRPr="00526377" w:rsidTr="00802599">
        <w:trPr>
          <w:trHeight w:val="70"/>
        </w:trPr>
        <w:tc>
          <w:tcPr>
            <w:tcW w:w="2500" w:type="pct"/>
          </w:tcPr>
          <w:p w:rsidR="006C5B2A" w:rsidRPr="00526377" w:rsidRDefault="006C5B2A" w:rsidP="00802599">
            <w:pPr>
              <w:pStyle w:val="Default"/>
              <w:contextualSpacing/>
            </w:pPr>
            <w:r w:rsidRPr="00526377">
              <w:t>Марка кабеля</w:t>
            </w:r>
          </w:p>
        </w:tc>
        <w:tc>
          <w:tcPr>
            <w:tcW w:w="2500" w:type="pct"/>
          </w:tcPr>
          <w:p w:rsidR="006C5B2A" w:rsidRPr="00526377" w:rsidRDefault="006C5B2A" w:rsidP="00802599">
            <w:pPr>
              <w:pStyle w:val="Default"/>
              <w:contextualSpacing/>
            </w:pPr>
            <w:proofErr w:type="spellStart"/>
            <w:r w:rsidRPr="00526377">
              <w:t>АПвПу</w:t>
            </w:r>
            <w:proofErr w:type="spellEnd"/>
          </w:p>
        </w:tc>
      </w:tr>
      <w:tr w:rsidR="006C5B2A" w:rsidRPr="00526377" w:rsidTr="00802599">
        <w:trPr>
          <w:trHeight w:val="70"/>
        </w:trPr>
        <w:tc>
          <w:tcPr>
            <w:tcW w:w="2500" w:type="pct"/>
          </w:tcPr>
          <w:p w:rsidR="006C5B2A" w:rsidRPr="00526377" w:rsidRDefault="006C5B2A" w:rsidP="00802599">
            <w:pPr>
              <w:pStyle w:val="Default"/>
              <w:contextualSpacing/>
            </w:pPr>
            <w:r w:rsidRPr="00526377">
              <w:t xml:space="preserve">Длина кабеля, </w:t>
            </w:r>
            <w:proofErr w:type="gramStart"/>
            <w:r w:rsidRPr="00526377">
              <w:t>м</w:t>
            </w:r>
            <w:proofErr w:type="gramEnd"/>
            <w:r w:rsidRPr="00526377">
              <w:t xml:space="preserve"> (ориентировочно)</w:t>
            </w:r>
          </w:p>
        </w:tc>
        <w:tc>
          <w:tcPr>
            <w:tcW w:w="2500" w:type="pct"/>
          </w:tcPr>
          <w:p w:rsidR="006C5B2A" w:rsidRPr="00526377" w:rsidRDefault="006C5B2A" w:rsidP="006C5B2A">
            <w:pPr>
              <w:pStyle w:val="Default"/>
              <w:contextualSpacing/>
            </w:pPr>
            <w:r w:rsidRPr="00526377">
              <w:t>2х120</w:t>
            </w:r>
          </w:p>
        </w:tc>
      </w:tr>
    </w:tbl>
    <w:p w:rsidR="006C5B2A" w:rsidRPr="00526377" w:rsidRDefault="006C5B2A" w:rsidP="006C5B2A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26377">
        <w:rPr>
          <w:rFonts w:ascii="Times New Roman" w:hAnsi="Times New Roman"/>
          <w:sz w:val="24"/>
          <w:szCs w:val="24"/>
        </w:rPr>
        <w:t>Строительство одной ЛЭП 6 кВ в кабельном исполнении от 1 секции шин 6 кВ ТП-531 и одной ЛЭП 6 кВ в кабельном исполнении от 2 секции шин 6 кВ ТП-531 до разных секций шин РУ</w:t>
      </w:r>
      <w:r w:rsidR="00A76599">
        <w:rPr>
          <w:rFonts w:ascii="Times New Roman" w:hAnsi="Times New Roman"/>
          <w:sz w:val="24"/>
          <w:szCs w:val="24"/>
        </w:rPr>
        <w:t xml:space="preserve"> </w:t>
      </w:r>
      <w:r w:rsidRPr="00526377">
        <w:rPr>
          <w:rFonts w:ascii="Times New Roman" w:hAnsi="Times New Roman"/>
          <w:sz w:val="24"/>
          <w:szCs w:val="24"/>
        </w:rPr>
        <w:t>6</w:t>
      </w:r>
      <w:r w:rsidR="00A76599">
        <w:rPr>
          <w:rFonts w:ascii="Times New Roman" w:hAnsi="Times New Roman"/>
          <w:sz w:val="24"/>
          <w:szCs w:val="24"/>
        </w:rPr>
        <w:t xml:space="preserve"> </w:t>
      </w:r>
      <w:r w:rsidRPr="00526377">
        <w:rPr>
          <w:rFonts w:ascii="Times New Roman" w:hAnsi="Times New Roman"/>
          <w:sz w:val="24"/>
          <w:szCs w:val="24"/>
        </w:rPr>
        <w:t>кВ проектируемой ТП-6/0,4 кВ.</w:t>
      </w:r>
    </w:p>
    <w:p w:rsidR="006C5B2A" w:rsidRPr="00526377" w:rsidRDefault="006C5B2A" w:rsidP="006C5B2A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26377">
        <w:rPr>
          <w:rFonts w:ascii="Times New Roman" w:hAnsi="Times New Roman"/>
          <w:sz w:val="24"/>
          <w:szCs w:val="24"/>
        </w:rPr>
        <w:t>ориентировочные характеристики КЛ 6 кВ: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0"/>
        <w:gridCol w:w="5211"/>
      </w:tblGrid>
      <w:tr w:rsidR="006C5B2A" w:rsidRPr="00526377" w:rsidTr="00802599">
        <w:trPr>
          <w:trHeight w:val="70"/>
        </w:trPr>
        <w:tc>
          <w:tcPr>
            <w:tcW w:w="2500" w:type="pct"/>
          </w:tcPr>
          <w:p w:rsidR="006C5B2A" w:rsidRPr="00526377" w:rsidRDefault="006C5B2A" w:rsidP="00802599">
            <w:pPr>
              <w:pStyle w:val="Default"/>
              <w:contextualSpacing/>
            </w:pPr>
            <w:r w:rsidRPr="00526377">
              <w:t>Напряжение, кВ</w:t>
            </w:r>
          </w:p>
        </w:tc>
        <w:tc>
          <w:tcPr>
            <w:tcW w:w="2500" w:type="pct"/>
          </w:tcPr>
          <w:p w:rsidR="006C5B2A" w:rsidRPr="00526377" w:rsidRDefault="006C5B2A" w:rsidP="00802599">
            <w:pPr>
              <w:pStyle w:val="Default"/>
              <w:contextualSpacing/>
            </w:pPr>
            <w:r w:rsidRPr="00526377">
              <w:t>6</w:t>
            </w:r>
          </w:p>
        </w:tc>
      </w:tr>
      <w:tr w:rsidR="006C5B2A" w:rsidRPr="00526377" w:rsidTr="00802599">
        <w:trPr>
          <w:trHeight w:val="70"/>
        </w:trPr>
        <w:tc>
          <w:tcPr>
            <w:tcW w:w="2500" w:type="pct"/>
          </w:tcPr>
          <w:p w:rsidR="006C5B2A" w:rsidRPr="00526377" w:rsidRDefault="006C5B2A" w:rsidP="00802599">
            <w:pPr>
              <w:pStyle w:val="Default"/>
              <w:contextualSpacing/>
            </w:pPr>
            <w:r w:rsidRPr="00526377">
              <w:t>Исполнение</w:t>
            </w:r>
          </w:p>
        </w:tc>
        <w:tc>
          <w:tcPr>
            <w:tcW w:w="2500" w:type="pct"/>
          </w:tcPr>
          <w:p w:rsidR="006C5B2A" w:rsidRPr="00526377" w:rsidRDefault="006C5B2A" w:rsidP="00802599">
            <w:pPr>
              <w:pStyle w:val="Default"/>
              <w:contextualSpacing/>
            </w:pPr>
            <w:r w:rsidRPr="00526377">
              <w:t>3-х фазное</w:t>
            </w:r>
          </w:p>
        </w:tc>
      </w:tr>
      <w:tr w:rsidR="006C5B2A" w:rsidRPr="00526377" w:rsidTr="00802599">
        <w:trPr>
          <w:trHeight w:val="70"/>
        </w:trPr>
        <w:tc>
          <w:tcPr>
            <w:tcW w:w="2500" w:type="pct"/>
          </w:tcPr>
          <w:p w:rsidR="006C5B2A" w:rsidRPr="00526377" w:rsidRDefault="006C5B2A" w:rsidP="00802599">
            <w:pPr>
              <w:pStyle w:val="Default"/>
              <w:contextualSpacing/>
            </w:pPr>
            <w:r w:rsidRPr="00526377">
              <w:t>Количество КЛ, шт.</w:t>
            </w:r>
          </w:p>
        </w:tc>
        <w:tc>
          <w:tcPr>
            <w:tcW w:w="2500" w:type="pct"/>
          </w:tcPr>
          <w:p w:rsidR="006C5B2A" w:rsidRPr="00526377" w:rsidRDefault="006C5B2A" w:rsidP="00802599">
            <w:pPr>
              <w:pStyle w:val="Default"/>
              <w:contextualSpacing/>
            </w:pPr>
            <w:r w:rsidRPr="00526377">
              <w:t>2</w:t>
            </w:r>
          </w:p>
        </w:tc>
      </w:tr>
      <w:tr w:rsidR="006C5B2A" w:rsidRPr="00526377" w:rsidTr="00802599">
        <w:trPr>
          <w:trHeight w:val="70"/>
        </w:trPr>
        <w:tc>
          <w:tcPr>
            <w:tcW w:w="2500" w:type="pct"/>
          </w:tcPr>
          <w:p w:rsidR="006C5B2A" w:rsidRPr="00526377" w:rsidRDefault="006C5B2A" w:rsidP="00802599">
            <w:pPr>
              <w:pStyle w:val="Default"/>
              <w:contextualSpacing/>
            </w:pPr>
            <w:r w:rsidRPr="00526377">
              <w:t xml:space="preserve">Сечение кабеля, </w:t>
            </w:r>
            <w:proofErr w:type="gramStart"/>
            <w:r w:rsidRPr="00526377">
              <w:t>мм</w:t>
            </w:r>
            <w:proofErr w:type="gramEnd"/>
            <w:r w:rsidRPr="00526377">
              <w:t>² (ориентировочно)</w:t>
            </w:r>
          </w:p>
        </w:tc>
        <w:tc>
          <w:tcPr>
            <w:tcW w:w="2500" w:type="pct"/>
          </w:tcPr>
          <w:p w:rsidR="006C5B2A" w:rsidRPr="00526377" w:rsidRDefault="006C5B2A" w:rsidP="00802599">
            <w:pPr>
              <w:pStyle w:val="Default"/>
              <w:contextualSpacing/>
            </w:pPr>
            <w:r w:rsidRPr="00526377">
              <w:t>120</w:t>
            </w:r>
          </w:p>
        </w:tc>
      </w:tr>
      <w:tr w:rsidR="006C5B2A" w:rsidRPr="00526377" w:rsidTr="00802599">
        <w:trPr>
          <w:trHeight w:val="70"/>
        </w:trPr>
        <w:tc>
          <w:tcPr>
            <w:tcW w:w="2500" w:type="pct"/>
          </w:tcPr>
          <w:p w:rsidR="006C5B2A" w:rsidRPr="00526377" w:rsidRDefault="006C5B2A" w:rsidP="00802599">
            <w:pPr>
              <w:pStyle w:val="Default"/>
              <w:contextualSpacing/>
            </w:pPr>
            <w:r w:rsidRPr="00526377">
              <w:t>Марка кабеля</w:t>
            </w:r>
          </w:p>
        </w:tc>
        <w:tc>
          <w:tcPr>
            <w:tcW w:w="2500" w:type="pct"/>
          </w:tcPr>
          <w:p w:rsidR="006C5B2A" w:rsidRPr="00526377" w:rsidRDefault="006C5B2A" w:rsidP="00802599">
            <w:pPr>
              <w:pStyle w:val="Default"/>
              <w:contextualSpacing/>
            </w:pPr>
            <w:proofErr w:type="spellStart"/>
            <w:r w:rsidRPr="00526377">
              <w:t>АПвПу</w:t>
            </w:r>
            <w:proofErr w:type="spellEnd"/>
          </w:p>
        </w:tc>
      </w:tr>
      <w:tr w:rsidR="006C5B2A" w:rsidRPr="00526377" w:rsidTr="00802599">
        <w:trPr>
          <w:trHeight w:val="70"/>
        </w:trPr>
        <w:tc>
          <w:tcPr>
            <w:tcW w:w="2500" w:type="pct"/>
          </w:tcPr>
          <w:p w:rsidR="006C5B2A" w:rsidRPr="00526377" w:rsidRDefault="006C5B2A" w:rsidP="00802599">
            <w:pPr>
              <w:pStyle w:val="Default"/>
              <w:contextualSpacing/>
            </w:pPr>
            <w:r w:rsidRPr="00526377">
              <w:t xml:space="preserve">Длина кабеля, </w:t>
            </w:r>
            <w:proofErr w:type="gramStart"/>
            <w:r w:rsidRPr="00526377">
              <w:t>м</w:t>
            </w:r>
            <w:proofErr w:type="gramEnd"/>
            <w:r w:rsidRPr="00526377">
              <w:t xml:space="preserve"> (ориентировочно)</w:t>
            </w:r>
          </w:p>
        </w:tc>
        <w:tc>
          <w:tcPr>
            <w:tcW w:w="2500" w:type="pct"/>
          </w:tcPr>
          <w:p w:rsidR="006C5B2A" w:rsidRPr="00526377" w:rsidRDefault="006C5B2A" w:rsidP="006C5B2A">
            <w:pPr>
              <w:pStyle w:val="Default"/>
              <w:contextualSpacing/>
            </w:pPr>
            <w:r w:rsidRPr="00526377">
              <w:t>2х180</w:t>
            </w:r>
          </w:p>
        </w:tc>
      </w:tr>
    </w:tbl>
    <w:p w:rsidR="003B5EBA" w:rsidRPr="00526377" w:rsidRDefault="003B5EBA" w:rsidP="003B5EBA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26377">
        <w:rPr>
          <w:rFonts w:ascii="Times New Roman" w:hAnsi="Times New Roman"/>
          <w:sz w:val="24"/>
          <w:szCs w:val="24"/>
        </w:rPr>
        <w:t>трасс</w:t>
      </w:r>
      <w:r w:rsidR="004B6067" w:rsidRPr="00526377">
        <w:rPr>
          <w:rFonts w:ascii="Times New Roman" w:hAnsi="Times New Roman"/>
          <w:sz w:val="24"/>
          <w:szCs w:val="24"/>
        </w:rPr>
        <w:t>ы</w:t>
      </w:r>
      <w:r w:rsidRPr="00526377">
        <w:rPr>
          <w:rFonts w:ascii="Times New Roman" w:hAnsi="Times New Roman"/>
          <w:sz w:val="24"/>
          <w:szCs w:val="24"/>
        </w:rPr>
        <w:t xml:space="preserve"> прохождения, протяженность, способ прокладки и параметры КЛ 6 кВ определить проектом и согласовать на стадии проектирования с филиалом ОАО «МРСК Центра» – «Белгородэнерго»;</w:t>
      </w:r>
    </w:p>
    <w:p w:rsidR="003B5EBA" w:rsidRPr="00526377" w:rsidRDefault="003B5EBA" w:rsidP="003B5EBA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26377">
        <w:rPr>
          <w:rFonts w:ascii="Times New Roman" w:hAnsi="Times New Roman"/>
          <w:sz w:val="24"/>
          <w:szCs w:val="24"/>
        </w:rPr>
        <w:t>в случае применения одножильного кабеля, прокладка должна выполняться с размещением жил кабеля в виде треугольника для исключения необходимости транспозиции. Предусмотреть запас кабеля по длине, не менее 2%;</w:t>
      </w:r>
    </w:p>
    <w:p w:rsidR="003B5EBA" w:rsidRPr="00526377" w:rsidRDefault="003B5EBA" w:rsidP="003B5EBA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26377">
        <w:rPr>
          <w:rFonts w:ascii="Times New Roman" w:hAnsi="Times New Roman"/>
          <w:sz w:val="24"/>
          <w:szCs w:val="24"/>
        </w:rPr>
        <w:t>выбор сечения кабеля выполнить по величине длительно допустимого тока в нормальном режиме с учетом поправок на количество кабелей, допустимую перегрузку в послеаварийном режиме, температуру и тепловое сопротивление грунта согласно стандарту на используемый силовой кабель;</w:t>
      </w:r>
    </w:p>
    <w:p w:rsidR="003B5EBA" w:rsidRPr="00526377" w:rsidRDefault="003B5EBA" w:rsidP="003B5EBA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26377">
        <w:rPr>
          <w:rFonts w:ascii="Times New Roman" w:hAnsi="Times New Roman"/>
          <w:sz w:val="24"/>
          <w:szCs w:val="24"/>
        </w:rPr>
        <w:t>выполнить расчеты кабеля и его экрана на термическую стойкость при коротком замыкании и, при необходимости, на потери и отклонение напряжения в линии;</w:t>
      </w:r>
    </w:p>
    <w:p w:rsidR="003B5EBA" w:rsidRPr="00526377" w:rsidRDefault="003B5EBA" w:rsidP="003B5EBA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26377">
        <w:rPr>
          <w:rFonts w:ascii="Times New Roman" w:hAnsi="Times New Roman"/>
          <w:sz w:val="24"/>
          <w:szCs w:val="24"/>
        </w:rPr>
        <w:t>расчетом определить сечение экрана, а так же способ его заземления (с двух сторон или с одной стороны непосредственное заземление, с другой стороны заземление экрана через ОПН);</w:t>
      </w:r>
    </w:p>
    <w:p w:rsidR="003B5EBA" w:rsidRPr="00526377" w:rsidRDefault="003B5EBA" w:rsidP="003B5EBA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26377">
        <w:rPr>
          <w:rFonts w:ascii="Times New Roman" w:hAnsi="Times New Roman"/>
          <w:sz w:val="24"/>
          <w:szCs w:val="24"/>
        </w:rPr>
        <w:t xml:space="preserve">при наличии переходов КЛ </w:t>
      </w:r>
      <w:r w:rsidR="001D5FA5" w:rsidRPr="00526377">
        <w:rPr>
          <w:rFonts w:ascii="Times New Roman" w:hAnsi="Times New Roman"/>
          <w:sz w:val="24"/>
          <w:szCs w:val="24"/>
        </w:rPr>
        <w:t>6</w:t>
      </w:r>
      <w:r w:rsidRPr="00526377">
        <w:rPr>
          <w:rFonts w:ascii="Times New Roman" w:hAnsi="Times New Roman"/>
          <w:sz w:val="24"/>
          <w:szCs w:val="24"/>
        </w:rPr>
        <w:t xml:space="preserve"> кВ через существующие и проектируемые автодороги, подъездные площадки, инженерные сооружения и тротуарные дорожки выполнить в пластиковых трубах марки ПНД/ПВД с выходом на расстояние 1 метр за полотно дороги или бордюров. В местах пересечения кабельных линий с автодорогами заложить резервные пластиковые трубы на случай ремонта кабелей с плотно заделанными торцами;</w:t>
      </w:r>
    </w:p>
    <w:p w:rsidR="003B5EBA" w:rsidRPr="00526377" w:rsidRDefault="003B5EBA" w:rsidP="003B5EBA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26377">
        <w:rPr>
          <w:rFonts w:ascii="Times New Roman" w:hAnsi="Times New Roman"/>
          <w:sz w:val="24"/>
          <w:szCs w:val="24"/>
        </w:rPr>
        <w:t>предусмотреть установку указателей трассы КЛ, в том числе на углах поворотов КЛ и местах установки соединительных муфт.</w:t>
      </w:r>
    </w:p>
    <w:p w:rsidR="00355E14" w:rsidRDefault="00355E14" w:rsidP="00355E14">
      <w:pPr>
        <w:pStyle w:val="a5"/>
        <w:numPr>
          <w:ilvl w:val="2"/>
          <w:numId w:val="2"/>
        </w:numPr>
        <w:ind w:left="567"/>
        <w:contextualSpacing/>
        <w:jc w:val="both"/>
        <w:rPr>
          <w:sz w:val="24"/>
          <w:szCs w:val="24"/>
        </w:rPr>
      </w:pPr>
      <w:r>
        <w:rPr>
          <w:b/>
          <w:sz w:val="24"/>
          <w:szCs w:val="24"/>
        </w:rPr>
        <w:t>ПС 110 кВ Авторемзавод</w:t>
      </w:r>
      <w:r w:rsidRPr="000E2BE2">
        <w:rPr>
          <w:b/>
          <w:sz w:val="24"/>
          <w:szCs w:val="24"/>
        </w:rPr>
        <w:t>:</w:t>
      </w:r>
    </w:p>
    <w:p w:rsidR="00355E14" w:rsidRPr="00B51192" w:rsidRDefault="00355E14" w:rsidP="00355E14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6E19F4">
        <w:rPr>
          <w:rFonts w:ascii="Times New Roman" w:hAnsi="Times New Roman"/>
          <w:sz w:val="24"/>
          <w:szCs w:val="24"/>
        </w:rPr>
        <w:t>предусмотреть проектом установку двух линейных ячеек 6 кВ на 1 и 2 секции шин РУ 6 кВ ПС 110 кВ Авторемзавод. Тип ячеек, состав и технические характеристики оборудования, организацию технического учёта электроэнергии и телемеханики определить проектом.</w:t>
      </w:r>
    </w:p>
    <w:p w:rsidR="00355E14" w:rsidRDefault="00355E14" w:rsidP="00355E14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характеристики ячеек 6 кВ: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0"/>
        <w:gridCol w:w="5211"/>
      </w:tblGrid>
      <w:tr w:rsidR="00355E14" w:rsidRPr="00D97F7C" w:rsidTr="00802599">
        <w:trPr>
          <w:trHeight w:val="109"/>
        </w:trPr>
        <w:tc>
          <w:tcPr>
            <w:tcW w:w="2500" w:type="pct"/>
          </w:tcPr>
          <w:p w:rsidR="00355E14" w:rsidRPr="00D97F7C" w:rsidRDefault="00355E14" w:rsidP="00802599">
            <w:pPr>
              <w:pStyle w:val="Default"/>
              <w:contextualSpacing/>
            </w:pPr>
            <w:r>
              <w:t>Тип ячейки</w:t>
            </w:r>
          </w:p>
        </w:tc>
        <w:tc>
          <w:tcPr>
            <w:tcW w:w="2500" w:type="pct"/>
          </w:tcPr>
          <w:p w:rsidR="00355E14" w:rsidRPr="00D97F7C" w:rsidRDefault="00355E14" w:rsidP="00802599">
            <w:pPr>
              <w:pStyle w:val="Default"/>
              <w:contextualSpacing/>
            </w:pPr>
            <w:r w:rsidRPr="00210627">
              <w:t>СЭЩ - 70-110151-1000/20 У3</w:t>
            </w:r>
          </w:p>
        </w:tc>
      </w:tr>
      <w:tr w:rsidR="00355E14" w:rsidRPr="00D97F7C" w:rsidTr="00802599">
        <w:trPr>
          <w:trHeight w:val="109"/>
        </w:trPr>
        <w:tc>
          <w:tcPr>
            <w:tcW w:w="2500" w:type="pct"/>
          </w:tcPr>
          <w:p w:rsidR="00355E14" w:rsidRPr="00D97F7C" w:rsidRDefault="00355E14" w:rsidP="00802599">
            <w:pPr>
              <w:pStyle w:val="Default"/>
              <w:contextualSpacing/>
            </w:pPr>
            <w:r>
              <w:t>Выключатель</w:t>
            </w:r>
          </w:p>
        </w:tc>
        <w:tc>
          <w:tcPr>
            <w:tcW w:w="2500" w:type="pct"/>
          </w:tcPr>
          <w:p w:rsidR="00355E14" w:rsidRPr="00D97F7C" w:rsidRDefault="00355E14" w:rsidP="00802599">
            <w:pPr>
              <w:pStyle w:val="Default"/>
              <w:contextualSpacing/>
            </w:pPr>
            <w:r w:rsidRPr="00210627">
              <w:t>ВВМ - СЭЩ - 2-10-20/1000 У</w:t>
            </w:r>
            <w:proofErr w:type="gramStart"/>
            <w:r w:rsidRPr="00210627">
              <w:t>2</w:t>
            </w:r>
            <w:proofErr w:type="gramEnd"/>
          </w:p>
        </w:tc>
      </w:tr>
      <w:tr w:rsidR="00355E14" w:rsidRPr="00D97F7C" w:rsidTr="00802599">
        <w:trPr>
          <w:trHeight w:val="109"/>
        </w:trPr>
        <w:tc>
          <w:tcPr>
            <w:tcW w:w="2500" w:type="pct"/>
          </w:tcPr>
          <w:p w:rsidR="00355E14" w:rsidRPr="00D97F7C" w:rsidRDefault="00355E14" w:rsidP="00802599">
            <w:pPr>
              <w:pStyle w:val="Default"/>
              <w:contextualSpacing/>
            </w:pPr>
            <w:r>
              <w:t>Трансформаторы тока</w:t>
            </w:r>
          </w:p>
        </w:tc>
        <w:tc>
          <w:tcPr>
            <w:tcW w:w="2500" w:type="pct"/>
          </w:tcPr>
          <w:p w:rsidR="00355E14" w:rsidRPr="00D97F7C" w:rsidRDefault="00355E14" w:rsidP="00802599">
            <w:pPr>
              <w:pStyle w:val="Default"/>
              <w:contextualSpacing/>
            </w:pPr>
            <w:r>
              <w:t>ТОЛ-10-0,2</w:t>
            </w:r>
            <w:r>
              <w:rPr>
                <w:lang w:val="en-US"/>
              </w:rPr>
              <w:t>S</w:t>
            </w:r>
            <w:r>
              <w:t xml:space="preserve">/0,5/10Р </w:t>
            </w:r>
            <w:r w:rsidRPr="00D97F7C">
              <w:t>–</w:t>
            </w:r>
            <w:r>
              <w:t xml:space="preserve"> 6 шт.</w:t>
            </w:r>
          </w:p>
        </w:tc>
      </w:tr>
      <w:tr w:rsidR="00355E14" w:rsidRPr="00D97F7C" w:rsidTr="00802599">
        <w:trPr>
          <w:trHeight w:val="239"/>
        </w:trPr>
        <w:tc>
          <w:tcPr>
            <w:tcW w:w="2500" w:type="pct"/>
          </w:tcPr>
          <w:p w:rsidR="00355E14" w:rsidRPr="00D97F7C" w:rsidRDefault="00355E14" w:rsidP="00802599">
            <w:pPr>
              <w:pStyle w:val="Default"/>
              <w:contextualSpacing/>
            </w:pPr>
            <w:r>
              <w:t>ОПН</w:t>
            </w:r>
          </w:p>
        </w:tc>
        <w:tc>
          <w:tcPr>
            <w:tcW w:w="2500" w:type="pct"/>
          </w:tcPr>
          <w:p w:rsidR="00355E14" w:rsidRPr="00756A12" w:rsidRDefault="00355E14" w:rsidP="00802599">
            <w:pPr>
              <w:pStyle w:val="Default"/>
              <w:contextualSpacing/>
            </w:pPr>
            <w:r>
              <w:t>ОПН РТ/ТЕ</w:t>
            </w:r>
            <w:r>
              <w:rPr>
                <w:lang w:val="en-US"/>
              </w:rPr>
              <w:t>L</w:t>
            </w:r>
            <w:r>
              <w:t>-6</w:t>
            </w:r>
          </w:p>
        </w:tc>
      </w:tr>
      <w:tr w:rsidR="00355E14" w:rsidRPr="00D97F7C" w:rsidTr="00802599">
        <w:trPr>
          <w:trHeight w:val="239"/>
        </w:trPr>
        <w:tc>
          <w:tcPr>
            <w:tcW w:w="2500" w:type="pct"/>
          </w:tcPr>
          <w:p w:rsidR="00355E14" w:rsidRPr="00D97F7C" w:rsidRDefault="00355E14" w:rsidP="00802599">
            <w:pPr>
              <w:pStyle w:val="Default"/>
              <w:contextualSpacing/>
            </w:pPr>
            <w:r>
              <w:t>Вывод/ввод</w:t>
            </w:r>
          </w:p>
        </w:tc>
        <w:tc>
          <w:tcPr>
            <w:tcW w:w="2500" w:type="pct"/>
          </w:tcPr>
          <w:p w:rsidR="00355E14" w:rsidRPr="00D97F7C" w:rsidRDefault="00355E14" w:rsidP="00802599">
            <w:pPr>
              <w:pStyle w:val="Default"/>
              <w:contextualSpacing/>
            </w:pPr>
            <w:r>
              <w:t>кабельный</w:t>
            </w:r>
          </w:p>
        </w:tc>
      </w:tr>
    </w:tbl>
    <w:p w:rsidR="00355E14" w:rsidRDefault="00355E14" w:rsidP="00355E14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5D7770">
        <w:rPr>
          <w:rFonts w:ascii="Times New Roman" w:hAnsi="Times New Roman"/>
          <w:sz w:val="24"/>
          <w:szCs w:val="24"/>
        </w:rPr>
        <w:t xml:space="preserve">се проектные решения по вновь устанавливаемым ячейкам 6 кВ </w:t>
      </w:r>
      <w:r w:rsidRPr="005D7770">
        <w:rPr>
          <w:rFonts w:ascii="Times New Roman" w:hAnsi="Times New Roman"/>
          <w:bCs/>
          <w:sz w:val="24"/>
          <w:szCs w:val="24"/>
        </w:rPr>
        <w:t xml:space="preserve">согласовать на стадии проектирования с </w:t>
      </w:r>
      <w:r w:rsidRPr="005D7770">
        <w:rPr>
          <w:rFonts w:ascii="Times New Roman" w:hAnsi="Times New Roman"/>
          <w:sz w:val="24"/>
          <w:szCs w:val="24"/>
        </w:rPr>
        <w:t>филиалом ОАО «МРСК Центра» – «Белгородэнерго»;</w:t>
      </w:r>
    </w:p>
    <w:p w:rsidR="00355E14" w:rsidRPr="00B27B09" w:rsidRDefault="00355E14" w:rsidP="00355E14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вновь устанавливаемых ячейках 6 кВ у</w:t>
      </w:r>
      <w:r w:rsidRPr="00B27B09">
        <w:rPr>
          <w:rFonts w:ascii="Times New Roman" w:hAnsi="Times New Roman"/>
          <w:sz w:val="24"/>
          <w:szCs w:val="24"/>
        </w:rPr>
        <w:t xml:space="preserve">становить приборы учета, статические (электронные), позволяющие измерять почасовые объемы потребления активной и реактивной электрической энергии, класса точности не ниже 0,5S, обеспечивающие хранение данных о почасовых объемах потребления электроэнергии </w:t>
      </w:r>
      <w:proofErr w:type="gramStart"/>
      <w:r w:rsidRPr="00B27B09">
        <w:rPr>
          <w:rFonts w:ascii="Times New Roman" w:hAnsi="Times New Roman"/>
          <w:sz w:val="24"/>
          <w:szCs w:val="24"/>
        </w:rPr>
        <w:t>за</w:t>
      </w:r>
      <w:proofErr w:type="gramEnd"/>
      <w:r w:rsidRPr="00B27B09">
        <w:rPr>
          <w:rFonts w:ascii="Times New Roman" w:hAnsi="Times New Roman"/>
          <w:sz w:val="24"/>
          <w:szCs w:val="24"/>
        </w:rPr>
        <w:t xml:space="preserve"> последние 120 дней. Давность поверки не бол</w:t>
      </w:r>
      <w:r>
        <w:rPr>
          <w:rFonts w:ascii="Times New Roman" w:hAnsi="Times New Roman"/>
          <w:sz w:val="24"/>
          <w:szCs w:val="24"/>
        </w:rPr>
        <w:t>ее 12 месяцев;</w:t>
      </w:r>
    </w:p>
    <w:p w:rsidR="00355E14" w:rsidRPr="00B27B09" w:rsidRDefault="00355E14" w:rsidP="00355E14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</w:t>
      </w:r>
      <w:r w:rsidRPr="00B27B09">
        <w:rPr>
          <w:rFonts w:ascii="Times New Roman" w:hAnsi="Times New Roman"/>
          <w:sz w:val="24"/>
          <w:szCs w:val="24"/>
        </w:rPr>
        <w:t xml:space="preserve">риборы учета должны иметь </w:t>
      </w:r>
      <w:r>
        <w:rPr>
          <w:rFonts w:ascii="Times New Roman" w:hAnsi="Times New Roman"/>
          <w:sz w:val="24"/>
          <w:szCs w:val="24"/>
        </w:rPr>
        <w:t xml:space="preserve">два </w:t>
      </w:r>
      <w:r w:rsidRPr="00B27B09">
        <w:rPr>
          <w:rFonts w:ascii="Times New Roman" w:hAnsi="Times New Roman"/>
          <w:sz w:val="24"/>
          <w:szCs w:val="24"/>
        </w:rPr>
        <w:t>цифров</w:t>
      </w:r>
      <w:r>
        <w:rPr>
          <w:rFonts w:ascii="Times New Roman" w:hAnsi="Times New Roman"/>
          <w:sz w:val="24"/>
          <w:szCs w:val="24"/>
        </w:rPr>
        <w:t>ых</w:t>
      </w:r>
      <w:r w:rsidRPr="00B27B09">
        <w:rPr>
          <w:rFonts w:ascii="Times New Roman" w:hAnsi="Times New Roman"/>
          <w:sz w:val="24"/>
          <w:szCs w:val="24"/>
        </w:rPr>
        <w:t xml:space="preserve"> интерфейс</w:t>
      </w:r>
      <w:r>
        <w:rPr>
          <w:rFonts w:ascii="Times New Roman" w:hAnsi="Times New Roman"/>
          <w:sz w:val="24"/>
          <w:szCs w:val="24"/>
        </w:rPr>
        <w:t>а</w:t>
      </w:r>
      <w:r w:rsidRPr="00B27B09">
        <w:rPr>
          <w:rFonts w:ascii="Times New Roman" w:hAnsi="Times New Roman"/>
          <w:sz w:val="24"/>
          <w:szCs w:val="24"/>
        </w:rPr>
        <w:t xml:space="preserve"> RS-485</w:t>
      </w:r>
      <w:r>
        <w:rPr>
          <w:rFonts w:ascii="Times New Roman" w:hAnsi="Times New Roman"/>
          <w:sz w:val="24"/>
          <w:szCs w:val="24"/>
        </w:rPr>
        <w:t>,</w:t>
      </w:r>
      <w:r w:rsidRPr="00B27B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причём один из них с протоколом </w:t>
      </w:r>
      <w:r w:rsidRPr="00FA3E7A">
        <w:rPr>
          <w:rFonts w:ascii="Times New Roman" w:hAnsi="Times New Roman"/>
          <w:sz w:val="24"/>
          <w:szCs w:val="24"/>
        </w:rPr>
        <w:t>Modbus</w:t>
      </w:r>
      <w:r w:rsidRPr="00B27B09">
        <w:rPr>
          <w:rFonts w:ascii="Times New Roman" w:hAnsi="Times New Roman"/>
          <w:sz w:val="24"/>
          <w:szCs w:val="24"/>
        </w:rPr>
        <w:t xml:space="preserve"> и оптический</w:t>
      </w:r>
      <w:r>
        <w:rPr>
          <w:rFonts w:ascii="Times New Roman" w:hAnsi="Times New Roman"/>
          <w:sz w:val="24"/>
          <w:szCs w:val="24"/>
        </w:rPr>
        <w:t xml:space="preserve"> порт соответствующий МЭК 61107;</w:t>
      </w:r>
    </w:p>
    <w:p w:rsidR="00355E14" w:rsidRPr="00B27B09" w:rsidRDefault="00355E14" w:rsidP="00355E14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B27B09">
        <w:rPr>
          <w:rFonts w:ascii="Times New Roman" w:hAnsi="Times New Roman"/>
          <w:sz w:val="24"/>
          <w:szCs w:val="24"/>
        </w:rPr>
        <w:t>ласс точности трансформаторов тока для присоединения расчетных счетчиков электроэнергии должен быть не ниже 0,5S</w:t>
      </w:r>
      <w:r>
        <w:rPr>
          <w:rFonts w:ascii="Times New Roman" w:hAnsi="Times New Roman"/>
          <w:sz w:val="24"/>
          <w:szCs w:val="24"/>
        </w:rPr>
        <w:t>;</w:t>
      </w:r>
    </w:p>
    <w:p w:rsidR="00355E14" w:rsidRPr="00B27B09" w:rsidRDefault="00355E14" w:rsidP="00355E14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B27B09">
        <w:rPr>
          <w:rFonts w:ascii="Times New Roman" w:hAnsi="Times New Roman"/>
          <w:sz w:val="24"/>
          <w:szCs w:val="24"/>
        </w:rPr>
        <w:t>ласс точности трансформаторов напряжения для присоединения расчетных счетчиков электроэнергии должен быть не ниже 0,5</w:t>
      </w:r>
      <w:r>
        <w:rPr>
          <w:rFonts w:ascii="Times New Roman" w:hAnsi="Times New Roman"/>
          <w:sz w:val="24"/>
          <w:szCs w:val="24"/>
        </w:rPr>
        <w:t>;</w:t>
      </w:r>
    </w:p>
    <w:p w:rsidR="00355E14" w:rsidRPr="00B27B09" w:rsidRDefault="00355E14" w:rsidP="00355E14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B27B09">
        <w:rPr>
          <w:rFonts w:ascii="Times New Roman" w:hAnsi="Times New Roman"/>
          <w:sz w:val="24"/>
          <w:szCs w:val="24"/>
        </w:rPr>
        <w:t>рименить схему измерений с тремя трансформаторами тока</w:t>
      </w:r>
      <w:r>
        <w:rPr>
          <w:rFonts w:ascii="Times New Roman" w:hAnsi="Times New Roman"/>
          <w:sz w:val="24"/>
          <w:szCs w:val="24"/>
        </w:rPr>
        <w:t>;</w:t>
      </w:r>
    </w:p>
    <w:p w:rsidR="00355E14" w:rsidRPr="00B27B09" w:rsidRDefault="00355E14" w:rsidP="00355E14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B27B09">
        <w:rPr>
          <w:rFonts w:ascii="Times New Roman" w:hAnsi="Times New Roman"/>
          <w:sz w:val="24"/>
          <w:szCs w:val="24"/>
        </w:rPr>
        <w:t xml:space="preserve">беспечить включение измерительного комплекса на вновь подключаемых присоединениях в </w:t>
      </w:r>
      <w:proofErr w:type="gramStart"/>
      <w:r w:rsidRPr="00B27B09">
        <w:rPr>
          <w:rFonts w:ascii="Times New Roman" w:hAnsi="Times New Roman"/>
          <w:sz w:val="24"/>
          <w:szCs w:val="24"/>
        </w:rPr>
        <w:t>суще</w:t>
      </w:r>
      <w:r>
        <w:rPr>
          <w:rFonts w:ascii="Times New Roman" w:hAnsi="Times New Roman"/>
          <w:sz w:val="24"/>
          <w:szCs w:val="24"/>
        </w:rPr>
        <w:t>ствующую</w:t>
      </w:r>
      <w:proofErr w:type="gramEnd"/>
      <w:r>
        <w:rPr>
          <w:rFonts w:ascii="Times New Roman" w:hAnsi="Times New Roman"/>
          <w:sz w:val="24"/>
          <w:szCs w:val="24"/>
        </w:rPr>
        <w:t xml:space="preserve"> АСКУЭ электроустановки;</w:t>
      </w:r>
    </w:p>
    <w:p w:rsidR="00355E14" w:rsidRDefault="00355E14" w:rsidP="00355E14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B27B09">
        <w:rPr>
          <w:rFonts w:ascii="Times New Roman" w:hAnsi="Times New Roman"/>
          <w:sz w:val="24"/>
          <w:szCs w:val="24"/>
        </w:rPr>
        <w:t>одключение счетчика к измерительным трансформаторам осуществить через испытательный блок (клеммник), с возможностью опломбировки. Исключить установку во вторичных цепях учёта коммутационных аппаратов, а также амперметров и вольтметров.</w:t>
      </w:r>
    </w:p>
    <w:p w:rsidR="001E3AAB" w:rsidRPr="00526377" w:rsidRDefault="001E3AAB" w:rsidP="001E3AAB">
      <w:pPr>
        <w:pStyle w:val="a5"/>
        <w:numPr>
          <w:ilvl w:val="2"/>
          <w:numId w:val="2"/>
        </w:numPr>
        <w:ind w:left="567"/>
        <w:contextualSpacing/>
        <w:jc w:val="both"/>
        <w:rPr>
          <w:sz w:val="24"/>
          <w:szCs w:val="24"/>
        </w:rPr>
      </w:pPr>
      <w:r w:rsidRPr="00526377">
        <w:rPr>
          <w:b/>
          <w:sz w:val="24"/>
          <w:szCs w:val="24"/>
        </w:rPr>
        <w:t>ТП-531:</w:t>
      </w:r>
    </w:p>
    <w:p w:rsidR="001E3AAB" w:rsidRPr="00526377" w:rsidRDefault="00B15CFA" w:rsidP="001E3AAB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526377">
        <w:rPr>
          <w:rFonts w:ascii="Times New Roman" w:hAnsi="Times New Roman"/>
          <w:sz w:val="24"/>
          <w:szCs w:val="24"/>
        </w:rPr>
        <w:t>В РУ</w:t>
      </w:r>
      <w:proofErr w:type="gramEnd"/>
      <w:r w:rsidR="00A76599">
        <w:rPr>
          <w:rFonts w:ascii="Times New Roman" w:hAnsi="Times New Roman"/>
          <w:sz w:val="24"/>
          <w:szCs w:val="24"/>
        </w:rPr>
        <w:t xml:space="preserve"> </w:t>
      </w:r>
      <w:r w:rsidRPr="00526377">
        <w:rPr>
          <w:rFonts w:ascii="Times New Roman" w:hAnsi="Times New Roman"/>
          <w:sz w:val="24"/>
          <w:szCs w:val="24"/>
        </w:rPr>
        <w:t>6</w:t>
      </w:r>
      <w:r w:rsidR="00A76599">
        <w:rPr>
          <w:rFonts w:ascii="Times New Roman" w:hAnsi="Times New Roman"/>
          <w:sz w:val="24"/>
          <w:szCs w:val="24"/>
        </w:rPr>
        <w:t xml:space="preserve"> </w:t>
      </w:r>
      <w:r w:rsidRPr="00526377">
        <w:rPr>
          <w:rFonts w:ascii="Times New Roman" w:hAnsi="Times New Roman"/>
          <w:sz w:val="24"/>
          <w:szCs w:val="24"/>
        </w:rPr>
        <w:t xml:space="preserve">кВ </w:t>
      </w:r>
      <w:r w:rsidR="001E3AAB" w:rsidRPr="00526377">
        <w:rPr>
          <w:rFonts w:ascii="Times New Roman" w:hAnsi="Times New Roman"/>
          <w:sz w:val="24"/>
          <w:szCs w:val="24"/>
        </w:rPr>
        <w:t xml:space="preserve">предусмотреть проектом </w:t>
      </w:r>
      <w:r w:rsidRPr="00526377">
        <w:rPr>
          <w:rFonts w:ascii="Times New Roman" w:hAnsi="Times New Roman"/>
          <w:sz w:val="24"/>
          <w:szCs w:val="24"/>
        </w:rPr>
        <w:t xml:space="preserve">замену одной камеры на присоединении (РП-22) и </w:t>
      </w:r>
      <w:r w:rsidR="001E3AAB" w:rsidRPr="00526377">
        <w:rPr>
          <w:rFonts w:ascii="Times New Roman" w:hAnsi="Times New Roman"/>
          <w:sz w:val="24"/>
          <w:szCs w:val="24"/>
        </w:rPr>
        <w:t>установку четырех камер КСО</w:t>
      </w:r>
      <w:r w:rsidRPr="00526377">
        <w:rPr>
          <w:rFonts w:ascii="Times New Roman" w:hAnsi="Times New Roman"/>
          <w:sz w:val="24"/>
          <w:szCs w:val="24"/>
        </w:rPr>
        <w:t xml:space="preserve"> (присоединение: </w:t>
      </w:r>
      <w:r w:rsidRPr="00526377">
        <w:rPr>
          <w:rFonts w:ascii="Times New Roman" w:hAnsi="Times New Roman"/>
          <w:sz w:val="24"/>
          <w:szCs w:val="24"/>
          <w:lang w:val="en-US"/>
        </w:rPr>
        <w:t>I</w:t>
      </w:r>
      <w:r w:rsidR="00A76599">
        <w:rPr>
          <w:rFonts w:ascii="Times New Roman" w:hAnsi="Times New Roman"/>
          <w:sz w:val="24"/>
          <w:szCs w:val="24"/>
        </w:rPr>
        <w:t xml:space="preserve"> </w:t>
      </w:r>
      <w:r w:rsidRPr="00526377">
        <w:rPr>
          <w:rFonts w:ascii="Times New Roman" w:hAnsi="Times New Roman"/>
          <w:sz w:val="24"/>
          <w:szCs w:val="24"/>
          <w:lang w:val="en-US"/>
        </w:rPr>
        <w:t>c</w:t>
      </w:r>
      <w:r w:rsidRPr="00526377">
        <w:rPr>
          <w:rFonts w:ascii="Times New Roman" w:hAnsi="Times New Roman"/>
          <w:sz w:val="24"/>
          <w:szCs w:val="24"/>
        </w:rPr>
        <w:t xml:space="preserve">.ш. ПС «АРЗ», </w:t>
      </w:r>
      <w:r w:rsidRPr="00526377">
        <w:rPr>
          <w:rFonts w:ascii="Times New Roman" w:hAnsi="Times New Roman"/>
          <w:sz w:val="24"/>
          <w:szCs w:val="24"/>
          <w:lang w:val="en-US"/>
        </w:rPr>
        <w:t>II</w:t>
      </w:r>
      <w:r w:rsidR="00A76599">
        <w:rPr>
          <w:rFonts w:ascii="Times New Roman" w:hAnsi="Times New Roman"/>
          <w:sz w:val="24"/>
          <w:szCs w:val="24"/>
        </w:rPr>
        <w:t xml:space="preserve"> </w:t>
      </w:r>
      <w:r w:rsidRPr="00526377">
        <w:rPr>
          <w:rFonts w:ascii="Times New Roman" w:hAnsi="Times New Roman"/>
          <w:sz w:val="24"/>
          <w:szCs w:val="24"/>
          <w:lang w:val="en-US"/>
        </w:rPr>
        <w:t>c</w:t>
      </w:r>
      <w:r w:rsidRPr="00526377">
        <w:rPr>
          <w:rFonts w:ascii="Times New Roman" w:hAnsi="Times New Roman"/>
          <w:sz w:val="24"/>
          <w:szCs w:val="24"/>
        </w:rPr>
        <w:t xml:space="preserve">.ш. ПС «АРЗ», </w:t>
      </w:r>
      <w:r w:rsidRPr="00526377">
        <w:rPr>
          <w:rFonts w:ascii="Times New Roman" w:hAnsi="Times New Roman"/>
          <w:sz w:val="24"/>
          <w:szCs w:val="24"/>
          <w:lang w:val="en-US"/>
        </w:rPr>
        <w:t>I</w:t>
      </w:r>
      <w:r w:rsidRPr="00526377">
        <w:rPr>
          <w:rFonts w:ascii="Times New Roman" w:hAnsi="Times New Roman"/>
          <w:sz w:val="24"/>
          <w:szCs w:val="24"/>
        </w:rPr>
        <w:t xml:space="preserve"> </w:t>
      </w:r>
      <w:r w:rsidRPr="00526377">
        <w:rPr>
          <w:rFonts w:ascii="Times New Roman" w:hAnsi="Times New Roman"/>
          <w:sz w:val="24"/>
          <w:szCs w:val="24"/>
          <w:lang w:val="en-US"/>
        </w:rPr>
        <w:t>c</w:t>
      </w:r>
      <w:r w:rsidRPr="00526377">
        <w:rPr>
          <w:rFonts w:ascii="Times New Roman" w:hAnsi="Times New Roman"/>
          <w:sz w:val="24"/>
          <w:szCs w:val="24"/>
        </w:rPr>
        <w:t>.ш. проектируемая ТП-6/0</w:t>
      </w:r>
      <w:proofErr w:type="gramStart"/>
      <w:r w:rsidRPr="00526377">
        <w:rPr>
          <w:rFonts w:ascii="Times New Roman" w:hAnsi="Times New Roman"/>
          <w:sz w:val="24"/>
          <w:szCs w:val="24"/>
        </w:rPr>
        <w:t>,4</w:t>
      </w:r>
      <w:proofErr w:type="gramEnd"/>
      <w:r w:rsidRPr="00526377">
        <w:rPr>
          <w:rFonts w:ascii="Times New Roman" w:hAnsi="Times New Roman"/>
          <w:sz w:val="24"/>
          <w:szCs w:val="24"/>
        </w:rPr>
        <w:t xml:space="preserve"> кВ, </w:t>
      </w:r>
      <w:r w:rsidRPr="00526377">
        <w:rPr>
          <w:rFonts w:ascii="Times New Roman" w:hAnsi="Times New Roman"/>
          <w:sz w:val="24"/>
          <w:szCs w:val="24"/>
          <w:lang w:val="en-US"/>
        </w:rPr>
        <w:t>II</w:t>
      </w:r>
      <w:r w:rsidRPr="00526377">
        <w:rPr>
          <w:rFonts w:ascii="Times New Roman" w:hAnsi="Times New Roman"/>
          <w:sz w:val="24"/>
          <w:szCs w:val="24"/>
        </w:rPr>
        <w:t xml:space="preserve"> </w:t>
      </w:r>
      <w:r w:rsidRPr="00526377">
        <w:rPr>
          <w:rFonts w:ascii="Times New Roman" w:hAnsi="Times New Roman"/>
          <w:sz w:val="24"/>
          <w:szCs w:val="24"/>
          <w:lang w:val="en-US"/>
        </w:rPr>
        <w:t>c</w:t>
      </w:r>
      <w:r w:rsidRPr="00526377">
        <w:rPr>
          <w:rFonts w:ascii="Times New Roman" w:hAnsi="Times New Roman"/>
          <w:sz w:val="24"/>
          <w:szCs w:val="24"/>
        </w:rPr>
        <w:t xml:space="preserve">.ш. проектируемая ТП-6/0,4 кВ) </w:t>
      </w:r>
      <w:r w:rsidR="001E3AAB" w:rsidRPr="00526377">
        <w:rPr>
          <w:rFonts w:ascii="Times New Roman" w:hAnsi="Times New Roman"/>
          <w:sz w:val="24"/>
          <w:szCs w:val="24"/>
        </w:rPr>
        <w:t>с вакуумными выключателями с микропроцессорными (МП) устройствами защит, комплекты ОПН-6 и трансформаторы тока. Тип коммутационных аппаратов, МП защит, их номинальные токи уточнить при проектировании. Применить трансформаторы тока соответствующие требованиям ГОСТ 7746-2001, литые с полимерной внешней изоляцией, количество вторичных обмоток, классы точности обмоток и номинальный ток уточнить проектом.</w:t>
      </w:r>
    </w:p>
    <w:p w:rsidR="00C71D40" w:rsidRPr="00526377" w:rsidRDefault="00C71D40" w:rsidP="001E3AAB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26377">
        <w:rPr>
          <w:rFonts w:ascii="Times New Roman" w:hAnsi="Times New Roman"/>
          <w:sz w:val="24"/>
          <w:szCs w:val="24"/>
        </w:rPr>
        <w:t>Проектом предусмотреть (в соответствии с п.6.2 настоящего ТЗ) устройство телесигнализации и телеуправления.</w:t>
      </w:r>
    </w:p>
    <w:p w:rsidR="001E3AAB" w:rsidRDefault="001E3AAB" w:rsidP="001E3AAB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26377">
        <w:rPr>
          <w:rFonts w:ascii="Times New Roman" w:hAnsi="Times New Roman"/>
          <w:sz w:val="24"/>
          <w:szCs w:val="24"/>
        </w:rPr>
        <w:t xml:space="preserve">Соединение между камерами выполнить по средствам шинного моста. Тип шинного моста определить проектом. Предусмотреть защитный металлический кожух (щит) в месте соединения секций с целью обеспечения </w:t>
      </w:r>
      <w:proofErr w:type="spellStart"/>
      <w:r w:rsidRPr="00526377">
        <w:rPr>
          <w:rFonts w:ascii="Times New Roman" w:hAnsi="Times New Roman"/>
          <w:sz w:val="24"/>
          <w:szCs w:val="24"/>
        </w:rPr>
        <w:t>электробезопасного</w:t>
      </w:r>
      <w:proofErr w:type="spellEnd"/>
      <w:r w:rsidRPr="00526377">
        <w:rPr>
          <w:rFonts w:ascii="Times New Roman" w:hAnsi="Times New Roman"/>
          <w:sz w:val="24"/>
          <w:szCs w:val="24"/>
        </w:rPr>
        <w:t xml:space="preserve"> проведения работ по эксплуатации и ремонтам на каждой из секций шин.</w:t>
      </w:r>
    </w:p>
    <w:p w:rsidR="00663872" w:rsidRPr="00526377" w:rsidRDefault="00663872" w:rsidP="001E3AAB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 вновь устанавливаемых ячейках 6 кВ предусмотреть </w:t>
      </w:r>
      <w:r w:rsidRPr="006E19F4">
        <w:rPr>
          <w:rFonts w:ascii="Times New Roman" w:hAnsi="Times New Roman"/>
          <w:sz w:val="24"/>
          <w:szCs w:val="24"/>
        </w:rPr>
        <w:t>организацию технического учёта электроэнергии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117B04">
        <w:rPr>
          <w:rFonts w:ascii="Times New Roman" w:hAnsi="Times New Roman"/>
          <w:sz w:val="24"/>
          <w:szCs w:val="24"/>
        </w:rPr>
        <w:t xml:space="preserve">Решения по автоматизации, выбор канала передачи данных, тип приборов учета согласовать с управлением учета электроэнергии филиала ОАО «МРСК Центр» </w:t>
      </w:r>
      <w:r w:rsidRPr="00387520">
        <w:rPr>
          <w:rFonts w:ascii="Times New Roman" w:hAnsi="Times New Roman"/>
          <w:sz w:val="24"/>
          <w:szCs w:val="24"/>
        </w:rPr>
        <w:t>–</w:t>
      </w:r>
      <w:r w:rsidRPr="00117B04">
        <w:rPr>
          <w:rFonts w:ascii="Times New Roman" w:hAnsi="Times New Roman"/>
          <w:sz w:val="24"/>
          <w:szCs w:val="24"/>
        </w:rPr>
        <w:t xml:space="preserve"> «Белгородэнерго».</w:t>
      </w:r>
    </w:p>
    <w:p w:rsidR="001E3AAB" w:rsidRPr="00526377" w:rsidRDefault="001E3AAB" w:rsidP="001E3AAB">
      <w:pPr>
        <w:pStyle w:val="a7"/>
        <w:widowControl w:val="0"/>
        <w:numPr>
          <w:ilvl w:val="2"/>
          <w:numId w:val="2"/>
        </w:numPr>
        <w:autoSpaceDE w:val="0"/>
        <w:autoSpaceDN w:val="0"/>
        <w:adjustRightInd w:val="0"/>
        <w:ind w:left="567"/>
        <w:jc w:val="both"/>
        <w:rPr>
          <w:b/>
        </w:rPr>
      </w:pPr>
      <w:r w:rsidRPr="00526377">
        <w:rPr>
          <w:b/>
        </w:rPr>
        <w:t>РП-22:</w:t>
      </w:r>
    </w:p>
    <w:p w:rsidR="001E3AAB" w:rsidRPr="00526377" w:rsidRDefault="001E3AAB" w:rsidP="00C71D40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26377">
        <w:rPr>
          <w:rFonts w:ascii="Times New Roman" w:hAnsi="Times New Roman"/>
          <w:sz w:val="24"/>
          <w:szCs w:val="24"/>
        </w:rPr>
        <w:t xml:space="preserve">в связи с переводом части нагрузок с </w:t>
      </w:r>
      <w:r w:rsidR="00C61FF1">
        <w:rPr>
          <w:rFonts w:ascii="Times New Roman" w:hAnsi="Times New Roman"/>
          <w:sz w:val="24"/>
          <w:szCs w:val="24"/>
        </w:rPr>
        <w:t>ЛЭП 6 кВ «</w:t>
      </w:r>
      <w:r w:rsidRPr="00526377">
        <w:rPr>
          <w:rFonts w:ascii="Times New Roman" w:hAnsi="Times New Roman"/>
          <w:sz w:val="24"/>
          <w:szCs w:val="24"/>
        </w:rPr>
        <w:t>Города-2</w:t>
      </w:r>
      <w:r w:rsidR="00C61FF1">
        <w:rPr>
          <w:rFonts w:ascii="Times New Roman" w:hAnsi="Times New Roman"/>
          <w:sz w:val="24"/>
          <w:szCs w:val="24"/>
        </w:rPr>
        <w:t>» и</w:t>
      </w:r>
      <w:r w:rsidRPr="00526377">
        <w:rPr>
          <w:rFonts w:ascii="Times New Roman" w:hAnsi="Times New Roman"/>
          <w:sz w:val="24"/>
          <w:szCs w:val="24"/>
        </w:rPr>
        <w:t xml:space="preserve"> </w:t>
      </w:r>
      <w:r w:rsidR="00C61FF1">
        <w:rPr>
          <w:rFonts w:ascii="Times New Roman" w:hAnsi="Times New Roman"/>
          <w:sz w:val="24"/>
          <w:szCs w:val="24"/>
        </w:rPr>
        <w:t>«Город-</w:t>
      </w:r>
      <w:r w:rsidRPr="00526377">
        <w:rPr>
          <w:rFonts w:ascii="Times New Roman" w:hAnsi="Times New Roman"/>
          <w:sz w:val="24"/>
          <w:szCs w:val="24"/>
        </w:rPr>
        <w:t>10</w:t>
      </w:r>
      <w:r w:rsidR="00C61FF1">
        <w:rPr>
          <w:rFonts w:ascii="Times New Roman" w:hAnsi="Times New Roman"/>
          <w:sz w:val="24"/>
          <w:szCs w:val="24"/>
        </w:rPr>
        <w:t>»</w:t>
      </w:r>
      <w:r w:rsidRPr="00526377">
        <w:rPr>
          <w:rFonts w:ascii="Times New Roman" w:hAnsi="Times New Roman"/>
          <w:sz w:val="24"/>
          <w:szCs w:val="24"/>
        </w:rPr>
        <w:t xml:space="preserve"> ПС </w:t>
      </w:r>
      <w:r w:rsidR="00C61FF1">
        <w:rPr>
          <w:rFonts w:ascii="Times New Roman" w:hAnsi="Times New Roman"/>
          <w:sz w:val="24"/>
          <w:szCs w:val="24"/>
        </w:rPr>
        <w:t xml:space="preserve">110 кВ </w:t>
      </w:r>
      <w:proofErr w:type="gramStart"/>
      <w:r w:rsidRPr="00526377">
        <w:rPr>
          <w:rFonts w:ascii="Times New Roman" w:hAnsi="Times New Roman"/>
          <w:sz w:val="24"/>
          <w:szCs w:val="24"/>
        </w:rPr>
        <w:t>Южная</w:t>
      </w:r>
      <w:proofErr w:type="gramEnd"/>
      <w:r w:rsidRPr="00526377">
        <w:rPr>
          <w:rFonts w:ascii="Times New Roman" w:hAnsi="Times New Roman"/>
          <w:sz w:val="24"/>
          <w:szCs w:val="24"/>
        </w:rPr>
        <w:t xml:space="preserve"> на ПС </w:t>
      </w:r>
      <w:r w:rsidR="00C61FF1">
        <w:rPr>
          <w:rFonts w:ascii="Times New Roman" w:hAnsi="Times New Roman"/>
          <w:sz w:val="24"/>
          <w:szCs w:val="24"/>
        </w:rPr>
        <w:t xml:space="preserve">110 кВ </w:t>
      </w:r>
      <w:r w:rsidRPr="00526377">
        <w:rPr>
          <w:rFonts w:ascii="Times New Roman" w:hAnsi="Times New Roman"/>
          <w:sz w:val="24"/>
          <w:szCs w:val="24"/>
        </w:rPr>
        <w:t>Авторемзавод (ТП-531) проектом предусмотреть перерасчет уставок</w:t>
      </w:r>
      <w:r w:rsidR="00C71D40" w:rsidRPr="00526377">
        <w:rPr>
          <w:rFonts w:ascii="Times New Roman" w:hAnsi="Times New Roman"/>
          <w:sz w:val="24"/>
          <w:szCs w:val="24"/>
        </w:rPr>
        <w:t xml:space="preserve"> РЗ</w:t>
      </w:r>
      <w:r w:rsidRPr="00526377">
        <w:rPr>
          <w:rFonts w:ascii="Times New Roman" w:hAnsi="Times New Roman"/>
          <w:sz w:val="24"/>
          <w:szCs w:val="24"/>
        </w:rPr>
        <w:t xml:space="preserve"> на </w:t>
      </w:r>
      <w:r w:rsidR="00C71D40" w:rsidRPr="00526377">
        <w:rPr>
          <w:rFonts w:ascii="Times New Roman" w:hAnsi="Times New Roman"/>
          <w:sz w:val="24"/>
          <w:szCs w:val="24"/>
        </w:rPr>
        <w:t>присоединениях РУ</w:t>
      </w:r>
      <w:r w:rsidR="00C61FF1">
        <w:rPr>
          <w:rFonts w:ascii="Times New Roman" w:hAnsi="Times New Roman"/>
          <w:sz w:val="24"/>
          <w:szCs w:val="24"/>
        </w:rPr>
        <w:t xml:space="preserve"> </w:t>
      </w:r>
      <w:r w:rsidR="00C71D40" w:rsidRPr="00526377">
        <w:rPr>
          <w:rFonts w:ascii="Times New Roman" w:hAnsi="Times New Roman"/>
          <w:sz w:val="24"/>
          <w:szCs w:val="24"/>
        </w:rPr>
        <w:t>6</w:t>
      </w:r>
      <w:r w:rsidR="00C61FF1">
        <w:rPr>
          <w:rFonts w:ascii="Times New Roman" w:hAnsi="Times New Roman"/>
          <w:sz w:val="24"/>
          <w:szCs w:val="24"/>
        </w:rPr>
        <w:t xml:space="preserve"> </w:t>
      </w:r>
      <w:r w:rsidR="00C71D40" w:rsidRPr="00526377">
        <w:rPr>
          <w:rFonts w:ascii="Times New Roman" w:hAnsi="Times New Roman"/>
          <w:sz w:val="24"/>
          <w:szCs w:val="24"/>
        </w:rPr>
        <w:t>кВ РП-22 (в соответствии с п.6.2 настоящего ТЗ).</w:t>
      </w:r>
    </w:p>
    <w:p w:rsidR="000E2BE2" w:rsidRPr="00526377" w:rsidRDefault="000E2BE2" w:rsidP="000E2BE2">
      <w:pPr>
        <w:pStyle w:val="a5"/>
        <w:numPr>
          <w:ilvl w:val="2"/>
          <w:numId w:val="2"/>
        </w:numPr>
        <w:ind w:left="567"/>
        <w:contextualSpacing/>
        <w:jc w:val="both"/>
        <w:rPr>
          <w:sz w:val="24"/>
          <w:szCs w:val="24"/>
        </w:rPr>
      </w:pPr>
      <w:r w:rsidRPr="00526377">
        <w:rPr>
          <w:b/>
          <w:sz w:val="24"/>
          <w:szCs w:val="24"/>
        </w:rPr>
        <w:t>ТП-6/0,4 кВ:</w:t>
      </w:r>
    </w:p>
    <w:p w:rsidR="00D14B14" w:rsidRPr="00387520" w:rsidRDefault="00D14B14" w:rsidP="00E143F8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387520">
        <w:rPr>
          <w:rFonts w:ascii="Times New Roman" w:hAnsi="Times New Roman"/>
          <w:sz w:val="24"/>
          <w:szCs w:val="24"/>
        </w:rPr>
        <w:t xml:space="preserve">строительство комплектной трансформаторной подстанции </w:t>
      </w:r>
      <w:r w:rsidR="00E143F8">
        <w:rPr>
          <w:rFonts w:ascii="Times New Roman" w:hAnsi="Times New Roman"/>
          <w:sz w:val="24"/>
          <w:szCs w:val="24"/>
        </w:rPr>
        <w:t>6</w:t>
      </w:r>
      <w:r w:rsidRPr="00387520">
        <w:rPr>
          <w:rFonts w:ascii="Times New Roman" w:hAnsi="Times New Roman"/>
          <w:sz w:val="24"/>
          <w:szCs w:val="24"/>
        </w:rPr>
        <w:t>/0,4 кВ полной заводской готовности в бетонном корпусе на границе земельного участка размещения объекта Заявителя</w:t>
      </w:r>
      <w:r w:rsidR="00E143F8">
        <w:rPr>
          <w:rFonts w:ascii="Times New Roman" w:hAnsi="Times New Roman"/>
          <w:sz w:val="24"/>
          <w:szCs w:val="24"/>
        </w:rPr>
        <w:t xml:space="preserve">. </w:t>
      </w:r>
      <w:r w:rsidR="00E143F8" w:rsidRPr="00E143F8">
        <w:rPr>
          <w:rFonts w:ascii="Times New Roman" w:hAnsi="Times New Roman"/>
          <w:sz w:val="24"/>
          <w:szCs w:val="24"/>
        </w:rPr>
        <w:t>Схему электрических соединений ТП-6/0,4 кВ, конструктивное исполнение, тип и параметра оборудования 6 и 0,4 кВ, строительные решения определить проектом внешнего электроснабжения</w:t>
      </w:r>
      <w:r w:rsidR="000B7187">
        <w:rPr>
          <w:rFonts w:ascii="Times New Roman" w:hAnsi="Times New Roman"/>
          <w:sz w:val="24"/>
          <w:szCs w:val="24"/>
        </w:rPr>
        <w:t>;</w:t>
      </w:r>
    </w:p>
    <w:p w:rsidR="00D14B14" w:rsidRPr="00387520" w:rsidRDefault="00D14B14" w:rsidP="00E143F8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387520">
        <w:rPr>
          <w:rFonts w:ascii="Times New Roman" w:hAnsi="Times New Roman"/>
          <w:sz w:val="24"/>
          <w:szCs w:val="24"/>
        </w:rPr>
        <w:t xml:space="preserve">одна комплектная трансформаторная подстанция </w:t>
      </w:r>
      <w:r w:rsidR="00E143F8">
        <w:rPr>
          <w:rFonts w:ascii="Times New Roman" w:hAnsi="Times New Roman"/>
          <w:sz w:val="24"/>
          <w:szCs w:val="24"/>
        </w:rPr>
        <w:t>6</w:t>
      </w:r>
      <w:r w:rsidRPr="00387520">
        <w:rPr>
          <w:rFonts w:ascii="Times New Roman" w:hAnsi="Times New Roman"/>
          <w:sz w:val="24"/>
          <w:szCs w:val="24"/>
        </w:rPr>
        <w:t xml:space="preserve">/0,4 кВ с двумя силовыми трансформаторами с кабельными вводами </w:t>
      </w:r>
      <w:r w:rsidR="00E143F8">
        <w:rPr>
          <w:rFonts w:ascii="Times New Roman" w:hAnsi="Times New Roman"/>
          <w:sz w:val="24"/>
          <w:szCs w:val="24"/>
        </w:rPr>
        <w:t>6</w:t>
      </w:r>
      <w:r w:rsidRPr="00387520">
        <w:rPr>
          <w:rFonts w:ascii="Times New Roman" w:hAnsi="Times New Roman"/>
          <w:sz w:val="24"/>
          <w:szCs w:val="24"/>
        </w:rPr>
        <w:t xml:space="preserve"> и 0,4 кВ;</w:t>
      </w:r>
    </w:p>
    <w:p w:rsidR="00D14B14" w:rsidRPr="00387520" w:rsidRDefault="00D14B14" w:rsidP="00E143F8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387520">
        <w:rPr>
          <w:rFonts w:ascii="Times New Roman" w:hAnsi="Times New Roman"/>
          <w:sz w:val="24"/>
          <w:szCs w:val="24"/>
        </w:rPr>
        <w:t>климатическое исполнение и категория размещения – У</w:t>
      </w:r>
      <w:proofErr w:type="gramStart"/>
      <w:r w:rsidRPr="00387520">
        <w:rPr>
          <w:rFonts w:ascii="Times New Roman" w:hAnsi="Times New Roman"/>
          <w:sz w:val="24"/>
          <w:szCs w:val="24"/>
        </w:rPr>
        <w:t>1</w:t>
      </w:r>
      <w:proofErr w:type="gramEnd"/>
      <w:r w:rsidRPr="00387520">
        <w:rPr>
          <w:rFonts w:ascii="Times New Roman" w:hAnsi="Times New Roman"/>
          <w:sz w:val="24"/>
          <w:szCs w:val="24"/>
        </w:rPr>
        <w:t>;</w:t>
      </w:r>
    </w:p>
    <w:p w:rsidR="00D14B14" w:rsidRPr="00387520" w:rsidRDefault="00D14B14" w:rsidP="00E143F8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387520">
        <w:rPr>
          <w:rFonts w:ascii="Times New Roman" w:hAnsi="Times New Roman"/>
          <w:sz w:val="24"/>
          <w:szCs w:val="24"/>
        </w:rPr>
        <w:t>основные характеристики силовых трансформаторов: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0"/>
        <w:gridCol w:w="832"/>
        <w:gridCol w:w="3049"/>
      </w:tblGrid>
      <w:tr w:rsidR="00D14B14" w:rsidRPr="00387520" w:rsidTr="00E143F8">
        <w:trPr>
          <w:trHeight w:val="70"/>
        </w:trPr>
        <w:tc>
          <w:tcPr>
            <w:tcW w:w="3537" w:type="pct"/>
            <w:gridSpan w:val="2"/>
            <w:vAlign w:val="center"/>
          </w:tcPr>
          <w:p w:rsidR="00D14B14" w:rsidRPr="00387520" w:rsidRDefault="00D14B14" w:rsidP="00802599">
            <w:pPr>
              <w:pStyle w:val="a5"/>
              <w:tabs>
                <w:tab w:val="num" w:pos="1276"/>
              </w:tabs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387520">
              <w:rPr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1463" w:type="pct"/>
            <w:vAlign w:val="center"/>
          </w:tcPr>
          <w:p w:rsidR="00D14B14" w:rsidRPr="00387520" w:rsidRDefault="00D14B14" w:rsidP="00802599">
            <w:pPr>
              <w:pStyle w:val="a5"/>
              <w:tabs>
                <w:tab w:val="num" w:pos="1276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387520">
              <w:rPr>
                <w:sz w:val="24"/>
                <w:szCs w:val="24"/>
              </w:rPr>
              <w:t>герметичный</w:t>
            </w:r>
          </w:p>
        </w:tc>
      </w:tr>
      <w:tr w:rsidR="00D14B14" w:rsidRPr="00387520" w:rsidTr="00E143F8">
        <w:trPr>
          <w:trHeight w:val="70"/>
        </w:trPr>
        <w:tc>
          <w:tcPr>
            <w:tcW w:w="3537" w:type="pct"/>
            <w:gridSpan w:val="2"/>
            <w:vAlign w:val="center"/>
          </w:tcPr>
          <w:p w:rsidR="00D14B14" w:rsidRPr="00387520" w:rsidRDefault="00D14B14" w:rsidP="00802599">
            <w:pPr>
              <w:pStyle w:val="a5"/>
              <w:tabs>
                <w:tab w:val="num" w:pos="1276"/>
              </w:tabs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387520">
              <w:rPr>
                <w:sz w:val="24"/>
                <w:szCs w:val="24"/>
              </w:rPr>
              <w:t>Климатическое исполнение по ГОСТ 15543.1</w:t>
            </w:r>
          </w:p>
        </w:tc>
        <w:tc>
          <w:tcPr>
            <w:tcW w:w="1463" w:type="pct"/>
            <w:vAlign w:val="center"/>
          </w:tcPr>
          <w:p w:rsidR="00D14B14" w:rsidRPr="00387520" w:rsidRDefault="00D14B14" w:rsidP="00802599">
            <w:pPr>
              <w:pStyle w:val="a5"/>
              <w:tabs>
                <w:tab w:val="num" w:pos="1276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387520">
              <w:rPr>
                <w:sz w:val="24"/>
                <w:szCs w:val="24"/>
              </w:rPr>
              <w:t>У3</w:t>
            </w:r>
          </w:p>
        </w:tc>
      </w:tr>
      <w:tr w:rsidR="00D14B14" w:rsidRPr="00387520" w:rsidTr="00E143F8">
        <w:trPr>
          <w:trHeight w:val="70"/>
        </w:trPr>
        <w:tc>
          <w:tcPr>
            <w:tcW w:w="3537" w:type="pct"/>
            <w:gridSpan w:val="2"/>
            <w:vAlign w:val="center"/>
          </w:tcPr>
          <w:p w:rsidR="00D14B14" w:rsidRPr="00387520" w:rsidRDefault="00D14B14" w:rsidP="00802599">
            <w:pPr>
              <w:pStyle w:val="a5"/>
              <w:tabs>
                <w:tab w:val="num" w:pos="1276"/>
              </w:tabs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387520">
              <w:rPr>
                <w:sz w:val="24"/>
                <w:szCs w:val="24"/>
              </w:rPr>
              <w:t>Номинальная мощность (предварительно), кВА</w:t>
            </w:r>
          </w:p>
        </w:tc>
        <w:tc>
          <w:tcPr>
            <w:tcW w:w="1463" w:type="pct"/>
            <w:vAlign w:val="center"/>
          </w:tcPr>
          <w:p w:rsidR="00D14B14" w:rsidRPr="00387520" w:rsidRDefault="00E143F8" w:rsidP="00802599">
            <w:pPr>
              <w:pStyle w:val="a5"/>
              <w:tabs>
                <w:tab w:val="num" w:pos="1276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1 250</w:t>
            </w:r>
          </w:p>
        </w:tc>
      </w:tr>
      <w:tr w:rsidR="00D14B14" w:rsidRPr="00387520" w:rsidTr="00E143F8">
        <w:trPr>
          <w:trHeight w:val="70"/>
        </w:trPr>
        <w:tc>
          <w:tcPr>
            <w:tcW w:w="3537" w:type="pct"/>
            <w:gridSpan w:val="2"/>
            <w:vAlign w:val="center"/>
          </w:tcPr>
          <w:p w:rsidR="00D14B14" w:rsidRPr="00387520" w:rsidRDefault="00D14B14" w:rsidP="00802599">
            <w:pPr>
              <w:pStyle w:val="a5"/>
              <w:tabs>
                <w:tab w:val="num" w:pos="1276"/>
              </w:tabs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387520">
              <w:rPr>
                <w:sz w:val="24"/>
                <w:szCs w:val="24"/>
              </w:rPr>
              <w:t>Число фаз</w:t>
            </w:r>
          </w:p>
        </w:tc>
        <w:tc>
          <w:tcPr>
            <w:tcW w:w="1463" w:type="pct"/>
            <w:vAlign w:val="center"/>
          </w:tcPr>
          <w:p w:rsidR="00D14B14" w:rsidRPr="00387520" w:rsidRDefault="00D14B14" w:rsidP="00802599">
            <w:pPr>
              <w:pStyle w:val="a5"/>
              <w:tabs>
                <w:tab w:val="num" w:pos="1276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387520">
              <w:rPr>
                <w:sz w:val="24"/>
                <w:szCs w:val="24"/>
              </w:rPr>
              <w:t>3</w:t>
            </w:r>
          </w:p>
        </w:tc>
      </w:tr>
      <w:tr w:rsidR="00D14B14" w:rsidRPr="00387520" w:rsidTr="00E143F8">
        <w:trPr>
          <w:trHeight w:val="70"/>
        </w:trPr>
        <w:tc>
          <w:tcPr>
            <w:tcW w:w="3537" w:type="pct"/>
            <w:gridSpan w:val="2"/>
            <w:vAlign w:val="center"/>
          </w:tcPr>
          <w:p w:rsidR="00D14B14" w:rsidRPr="00387520" w:rsidRDefault="00D14B14" w:rsidP="00802599">
            <w:pPr>
              <w:pStyle w:val="a5"/>
              <w:tabs>
                <w:tab w:val="num" w:pos="1276"/>
              </w:tabs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387520">
              <w:rPr>
                <w:sz w:val="24"/>
                <w:szCs w:val="24"/>
              </w:rPr>
              <w:t xml:space="preserve">Номинальная частота, </w:t>
            </w:r>
            <w:proofErr w:type="gramStart"/>
            <w:r w:rsidRPr="00387520">
              <w:rPr>
                <w:sz w:val="24"/>
                <w:szCs w:val="24"/>
              </w:rPr>
              <w:t>Гц</w:t>
            </w:r>
            <w:proofErr w:type="gramEnd"/>
          </w:p>
        </w:tc>
        <w:tc>
          <w:tcPr>
            <w:tcW w:w="1463" w:type="pct"/>
            <w:vAlign w:val="center"/>
          </w:tcPr>
          <w:p w:rsidR="00D14B14" w:rsidRPr="00387520" w:rsidRDefault="00D14B14" w:rsidP="00802599">
            <w:pPr>
              <w:pStyle w:val="a5"/>
              <w:tabs>
                <w:tab w:val="num" w:pos="1276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387520">
              <w:rPr>
                <w:sz w:val="24"/>
                <w:szCs w:val="24"/>
              </w:rPr>
              <w:t>50</w:t>
            </w:r>
          </w:p>
        </w:tc>
      </w:tr>
      <w:tr w:rsidR="00D14B14" w:rsidRPr="00387520" w:rsidTr="00E143F8">
        <w:trPr>
          <w:trHeight w:val="70"/>
        </w:trPr>
        <w:tc>
          <w:tcPr>
            <w:tcW w:w="3138" w:type="pct"/>
            <w:vMerge w:val="restart"/>
            <w:vAlign w:val="center"/>
          </w:tcPr>
          <w:p w:rsidR="00D14B14" w:rsidRPr="00387520" w:rsidRDefault="00D14B14" w:rsidP="00802599">
            <w:pPr>
              <w:pStyle w:val="a5"/>
              <w:tabs>
                <w:tab w:val="num" w:pos="1276"/>
              </w:tabs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387520">
              <w:rPr>
                <w:sz w:val="24"/>
                <w:szCs w:val="24"/>
              </w:rPr>
              <w:t>Номинальные напряжения, кВ</w:t>
            </w:r>
          </w:p>
        </w:tc>
        <w:tc>
          <w:tcPr>
            <w:tcW w:w="399" w:type="pct"/>
            <w:vAlign w:val="center"/>
          </w:tcPr>
          <w:p w:rsidR="00D14B14" w:rsidRPr="00387520" w:rsidRDefault="00D14B14" w:rsidP="00802599">
            <w:pPr>
              <w:pStyle w:val="a5"/>
              <w:tabs>
                <w:tab w:val="num" w:pos="1276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387520">
              <w:rPr>
                <w:sz w:val="24"/>
                <w:szCs w:val="24"/>
              </w:rPr>
              <w:t>ВН</w:t>
            </w:r>
          </w:p>
        </w:tc>
        <w:tc>
          <w:tcPr>
            <w:tcW w:w="1463" w:type="pct"/>
            <w:vAlign w:val="center"/>
          </w:tcPr>
          <w:p w:rsidR="00D14B14" w:rsidRPr="00387520" w:rsidRDefault="00E143F8" w:rsidP="00802599">
            <w:pPr>
              <w:pStyle w:val="a5"/>
              <w:tabs>
                <w:tab w:val="num" w:pos="1276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14B14" w:rsidRPr="00387520" w:rsidTr="00E143F8">
        <w:trPr>
          <w:trHeight w:val="70"/>
        </w:trPr>
        <w:tc>
          <w:tcPr>
            <w:tcW w:w="3138" w:type="pct"/>
            <w:vMerge/>
            <w:vAlign w:val="center"/>
          </w:tcPr>
          <w:p w:rsidR="00D14B14" w:rsidRPr="00387520" w:rsidRDefault="00D14B14" w:rsidP="00802599">
            <w:pPr>
              <w:pStyle w:val="a5"/>
              <w:tabs>
                <w:tab w:val="num" w:pos="1276"/>
              </w:tabs>
              <w:ind w:left="0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:rsidR="00D14B14" w:rsidRPr="00387520" w:rsidRDefault="00D14B14" w:rsidP="00802599">
            <w:pPr>
              <w:pStyle w:val="a5"/>
              <w:tabs>
                <w:tab w:val="num" w:pos="1276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387520">
              <w:rPr>
                <w:sz w:val="24"/>
                <w:szCs w:val="24"/>
              </w:rPr>
              <w:t>НН</w:t>
            </w:r>
          </w:p>
        </w:tc>
        <w:tc>
          <w:tcPr>
            <w:tcW w:w="1463" w:type="pct"/>
            <w:vAlign w:val="center"/>
          </w:tcPr>
          <w:p w:rsidR="00D14B14" w:rsidRPr="00387520" w:rsidRDefault="00D14B14" w:rsidP="00802599">
            <w:pPr>
              <w:pStyle w:val="a5"/>
              <w:tabs>
                <w:tab w:val="num" w:pos="1276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387520">
              <w:rPr>
                <w:sz w:val="24"/>
                <w:szCs w:val="24"/>
              </w:rPr>
              <w:t>0,4</w:t>
            </w:r>
          </w:p>
        </w:tc>
      </w:tr>
      <w:tr w:rsidR="00D14B14" w:rsidRPr="00387520" w:rsidTr="00E143F8">
        <w:trPr>
          <w:trHeight w:val="70"/>
        </w:trPr>
        <w:tc>
          <w:tcPr>
            <w:tcW w:w="3537" w:type="pct"/>
            <w:gridSpan w:val="2"/>
            <w:vAlign w:val="center"/>
          </w:tcPr>
          <w:p w:rsidR="00D14B14" w:rsidRPr="00387520" w:rsidRDefault="00D14B14" w:rsidP="00802599">
            <w:pPr>
              <w:pStyle w:val="a5"/>
              <w:tabs>
                <w:tab w:val="num" w:pos="1276"/>
              </w:tabs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387520">
              <w:rPr>
                <w:sz w:val="24"/>
                <w:szCs w:val="24"/>
              </w:rPr>
              <w:t>Схема и группа соединения обмоток</w:t>
            </w:r>
          </w:p>
        </w:tc>
        <w:tc>
          <w:tcPr>
            <w:tcW w:w="1463" w:type="pct"/>
            <w:vAlign w:val="center"/>
          </w:tcPr>
          <w:p w:rsidR="00D14B14" w:rsidRPr="00387520" w:rsidRDefault="00D14B14" w:rsidP="00802599">
            <w:pPr>
              <w:pStyle w:val="a5"/>
              <w:tabs>
                <w:tab w:val="num" w:pos="1276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387520">
              <w:rPr>
                <w:sz w:val="24"/>
                <w:szCs w:val="24"/>
              </w:rPr>
              <w:t>∆/Y</w:t>
            </w:r>
            <w:r w:rsidRPr="00387520">
              <w:rPr>
                <w:sz w:val="24"/>
                <w:szCs w:val="24"/>
                <w:vertAlign w:val="subscript"/>
              </w:rPr>
              <w:t>Н</w:t>
            </w:r>
            <w:r w:rsidRPr="00387520">
              <w:rPr>
                <w:sz w:val="24"/>
                <w:szCs w:val="24"/>
              </w:rPr>
              <w:t xml:space="preserve">-11 или </w:t>
            </w:r>
            <w:r w:rsidRPr="00387520">
              <w:rPr>
                <w:sz w:val="24"/>
                <w:szCs w:val="24"/>
                <w:lang w:val="en-US"/>
              </w:rPr>
              <w:t>Y/Z</w:t>
            </w:r>
            <w:r w:rsidRPr="00387520">
              <w:rPr>
                <w:sz w:val="24"/>
                <w:szCs w:val="24"/>
                <w:vertAlign w:val="subscript"/>
              </w:rPr>
              <w:t>н</w:t>
            </w:r>
            <w:r w:rsidRPr="00387520">
              <w:rPr>
                <w:sz w:val="24"/>
                <w:szCs w:val="24"/>
              </w:rPr>
              <w:t>-11</w:t>
            </w:r>
          </w:p>
        </w:tc>
      </w:tr>
      <w:tr w:rsidR="00D14B14" w:rsidRPr="00387520" w:rsidTr="00E143F8">
        <w:trPr>
          <w:trHeight w:val="70"/>
        </w:trPr>
        <w:tc>
          <w:tcPr>
            <w:tcW w:w="3537" w:type="pct"/>
            <w:gridSpan w:val="2"/>
            <w:vAlign w:val="center"/>
          </w:tcPr>
          <w:p w:rsidR="00D14B14" w:rsidRPr="00387520" w:rsidRDefault="00D14B14" w:rsidP="00802599">
            <w:pPr>
              <w:pStyle w:val="a5"/>
              <w:tabs>
                <w:tab w:val="num" w:pos="1276"/>
              </w:tabs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387520">
              <w:rPr>
                <w:sz w:val="24"/>
                <w:szCs w:val="24"/>
              </w:rPr>
              <w:t>Способ и диапазон регулирование напряжения стороны ВН, %</w:t>
            </w:r>
          </w:p>
        </w:tc>
        <w:tc>
          <w:tcPr>
            <w:tcW w:w="1463" w:type="pct"/>
            <w:vAlign w:val="center"/>
          </w:tcPr>
          <w:p w:rsidR="00D14B14" w:rsidRPr="00387520" w:rsidRDefault="00D14B14" w:rsidP="00802599">
            <w:pPr>
              <w:pStyle w:val="a5"/>
              <w:tabs>
                <w:tab w:val="num" w:pos="1276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387520">
              <w:rPr>
                <w:sz w:val="24"/>
                <w:szCs w:val="24"/>
              </w:rPr>
              <w:t>ПБВ±2х2,5</w:t>
            </w:r>
          </w:p>
        </w:tc>
      </w:tr>
      <w:tr w:rsidR="00D14B14" w:rsidRPr="00387520" w:rsidTr="00E143F8">
        <w:trPr>
          <w:trHeight w:val="70"/>
        </w:trPr>
        <w:tc>
          <w:tcPr>
            <w:tcW w:w="3537" w:type="pct"/>
            <w:gridSpan w:val="2"/>
            <w:vMerge w:val="restart"/>
            <w:vAlign w:val="center"/>
          </w:tcPr>
          <w:p w:rsidR="00D14B14" w:rsidRPr="00387520" w:rsidRDefault="00D14B14" w:rsidP="00802599">
            <w:pPr>
              <w:pStyle w:val="a5"/>
              <w:tabs>
                <w:tab w:val="num" w:pos="1276"/>
              </w:tabs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387520">
              <w:rPr>
                <w:sz w:val="24"/>
                <w:szCs w:val="24"/>
              </w:rPr>
              <w:t>Контрольно-измерительные, сигнальные и защитные устройства:</w:t>
            </w:r>
          </w:p>
        </w:tc>
        <w:tc>
          <w:tcPr>
            <w:tcW w:w="1463" w:type="pct"/>
            <w:vAlign w:val="center"/>
          </w:tcPr>
          <w:p w:rsidR="00D14B14" w:rsidRPr="00387520" w:rsidRDefault="00D14B14" w:rsidP="00802599">
            <w:pPr>
              <w:pStyle w:val="a5"/>
              <w:tabs>
                <w:tab w:val="num" w:pos="1276"/>
              </w:tabs>
              <w:ind w:left="0" w:right="205" w:firstLine="0"/>
              <w:contextualSpacing/>
              <w:rPr>
                <w:sz w:val="24"/>
                <w:szCs w:val="24"/>
              </w:rPr>
            </w:pPr>
            <w:proofErr w:type="spellStart"/>
            <w:r w:rsidRPr="00387520">
              <w:rPr>
                <w:sz w:val="24"/>
                <w:szCs w:val="24"/>
              </w:rPr>
              <w:t>маслоуказатель</w:t>
            </w:r>
            <w:proofErr w:type="spellEnd"/>
          </w:p>
        </w:tc>
      </w:tr>
      <w:tr w:rsidR="00D14B14" w:rsidRPr="00387520" w:rsidTr="00E143F8">
        <w:trPr>
          <w:trHeight w:val="70"/>
        </w:trPr>
        <w:tc>
          <w:tcPr>
            <w:tcW w:w="3537" w:type="pct"/>
            <w:gridSpan w:val="2"/>
            <w:vMerge/>
            <w:vAlign w:val="center"/>
          </w:tcPr>
          <w:p w:rsidR="00D14B14" w:rsidRPr="00387520" w:rsidRDefault="00D14B14" w:rsidP="00802599">
            <w:pPr>
              <w:pStyle w:val="a5"/>
              <w:tabs>
                <w:tab w:val="num" w:pos="1276"/>
              </w:tabs>
              <w:ind w:left="0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63" w:type="pct"/>
            <w:vAlign w:val="center"/>
          </w:tcPr>
          <w:p w:rsidR="00D14B14" w:rsidRPr="00387520" w:rsidRDefault="00D14B14" w:rsidP="00802599">
            <w:pPr>
              <w:pStyle w:val="a5"/>
              <w:tabs>
                <w:tab w:val="num" w:pos="1276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387520">
              <w:rPr>
                <w:sz w:val="24"/>
                <w:szCs w:val="24"/>
              </w:rPr>
              <w:t>термометр</w:t>
            </w:r>
          </w:p>
        </w:tc>
      </w:tr>
      <w:tr w:rsidR="00D14B14" w:rsidRPr="00387520" w:rsidTr="00E143F8">
        <w:trPr>
          <w:trHeight w:val="70"/>
        </w:trPr>
        <w:tc>
          <w:tcPr>
            <w:tcW w:w="3537" w:type="pct"/>
            <w:gridSpan w:val="2"/>
            <w:vMerge/>
            <w:vAlign w:val="center"/>
          </w:tcPr>
          <w:p w:rsidR="00D14B14" w:rsidRPr="00387520" w:rsidRDefault="00D14B14" w:rsidP="00802599">
            <w:pPr>
              <w:pStyle w:val="a5"/>
              <w:tabs>
                <w:tab w:val="num" w:pos="1276"/>
              </w:tabs>
              <w:ind w:left="0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63" w:type="pct"/>
            <w:vAlign w:val="center"/>
          </w:tcPr>
          <w:p w:rsidR="00D14B14" w:rsidRPr="00387520" w:rsidRDefault="00D14B14" w:rsidP="00802599">
            <w:pPr>
              <w:pStyle w:val="a5"/>
              <w:tabs>
                <w:tab w:val="num" w:pos="1276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387520">
              <w:rPr>
                <w:sz w:val="24"/>
                <w:szCs w:val="24"/>
              </w:rPr>
              <w:t>клапан сброса давления</w:t>
            </w:r>
          </w:p>
        </w:tc>
      </w:tr>
      <w:tr w:rsidR="00D14B14" w:rsidRPr="00387520" w:rsidTr="00E143F8">
        <w:trPr>
          <w:trHeight w:val="70"/>
        </w:trPr>
        <w:tc>
          <w:tcPr>
            <w:tcW w:w="3537" w:type="pct"/>
            <w:gridSpan w:val="2"/>
            <w:vAlign w:val="center"/>
          </w:tcPr>
          <w:p w:rsidR="00D14B14" w:rsidRPr="00387520" w:rsidRDefault="00D14B14" w:rsidP="00802599">
            <w:pPr>
              <w:pStyle w:val="a5"/>
              <w:tabs>
                <w:tab w:val="num" w:pos="1276"/>
              </w:tabs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387520">
              <w:rPr>
                <w:sz w:val="24"/>
                <w:szCs w:val="24"/>
              </w:rPr>
              <w:t>Срок эксплуатации до первого ремонта, не менее лет</w:t>
            </w:r>
          </w:p>
        </w:tc>
        <w:tc>
          <w:tcPr>
            <w:tcW w:w="1463" w:type="pct"/>
            <w:vAlign w:val="center"/>
          </w:tcPr>
          <w:p w:rsidR="00D14B14" w:rsidRPr="00387520" w:rsidRDefault="00D14B14" w:rsidP="00802599">
            <w:pPr>
              <w:pStyle w:val="a5"/>
              <w:tabs>
                <w:tab w:val="num" w:pos="1276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387520">
              <w:rPr>
                <w:sz w:val="24"/>
                <w:szCs w:val="24"/>
              </w:rPr>
              <w:t>12</w:t>
            </w:r>
          </w:p>
        </w:tc>
      </w:tr>
      <w:tr w:rsidR="00D14B14" w:rsidRPr="00387520" w:rsidTr="00E143F8">
        <w:trPr>
          <w:trHeight w:val="70"/>
        </w:trPr>
        <w:tc>
          <w:tcPr>
            <w:tcW w:w="3537" w:type="pct"/>
            <w:gridSpan w:val="2"/>
            <w:vAlign w:val="center"/>
          </w:tcPr>
          <w:p w:rsidR="00D14B14" w:rsidRPr="00387520" w:rsidRDefault="00D14B14" w:rsidP="00802599">
            <w:pPr>
              <w:pStyle w:val="a5"/>
              <w:tabs>
                <w:tab w:val="num" w:pos="1276"/>
              </w:tabs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387520">
              <w:rPr>
                <w:sz w:val="24"/>
                <w:szCs w:val="24"/>
              </w:rPr>
              <w:t>Срок службы, лет</w:t>
            </w:r>
          </w:p>
        </w:tc>
        <w:tc>
          <w:tcPr>
            <w:tcW w:w="1463" w:type="pct"/>
            <w:vAlign w:val="center"/>
          </w:tcPr>
          <w:p w:rsidR="00D14B14" w:rsidRPr="00387520" w:rsidRDefault="00D14B14" w:rsidP="00802599">
            <w:pPr>
              <w:pStyle w:val="a5"/>
              <w:tabs>
                <w:tab w:val="num" w:pos="1276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387520">
              <w:rPr>
                <w:sz w:val="24"/>
                <w:szCs w:val="24"/>
              </w:rPr>
              <w:t>30</w:t>
            </w:r>
          </w:p>
        </w:tc>
      </w:tr>
      <w:tr w:rsidR="00D14B14" w:rsidRPr="00387520" w:rsidTr="00E143F8">
        <w:trPr>
          <w:trHeight w:val="70"/>
        </w:trPr>
        <w:tc>
          <w:tcPr>
            <w:tcW w:w="3537" w:type="pct"/>
            <w:gridSpan w:val="2"/>
            <w:vAlign w:val="center"/>
          </w:tcPr>
          <w:p w:rsidR="00D14B14" w:rsidRPr="00387520" w:rsidRDefault="00D14B14" w:rsidP="00802599">
            <w:pPr>
              <w:pStyle w:val="a5"/>
              <w:tabs>
                <w:tab w:val="num" w:pos="1276"/>
              </w:tabs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387520">
              <w:rPr>
                <w:sz w:val="24"/>
                <w:szCs w:val="24"/>
              </w:rPr>
              <w:t>Гарантийный срок производителя, не менее лет</w:t>
            </w:r>
          </w:p>
        </w:tc>
        <w:tc>
          <w:tcPr>
            <w:tcW w:w="1463" w:type="pct"/>
            <w:vAlign w:val="center"/>
          </w:tcPr>
          <w:p w:rsidR="00D14B14" w:rsidRPr="00387520" w:rsidRDefault="00D14B14" w:rsidP="00802599">
            <w:pPr>
              <w:pStyle w:val="a5"/>
              <w:tabs>
                <w:tab w:val="num" w:pos="1276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387520">
              <w:rPr>
                <w:sz w:val="24"/>
                <w:szCs w:val="24"/>
              </w:rPr>
              <w:t>5</w:t>
            </w:r>
          </w:p>
        </w:tc>
      </w:tr>
      <w:tr w:rsidR="00E143F8" w:rsidRPr="00387520" w:rsidTr="00E143F8">
        <w:trPr>
          <w:trHeight w:val="70"/>
        </w:trPr>
        <w:tc>
          <w:tcPr>
            <w:tcW w:w="3537" w:type="pct"/>
            <w:gridSpan w:val="2"/>
            <w:vAlign w:val="center"/>
          </w:tcPr>
          <w:p w:rsidR="00E143F8" w:rsidRPr="00387520" w:rsidRDefault="00E143F8" w:rsidP="00802599">
            <w:pPr>
              <w:pStyle w:val="a5"/>
              <w:tabs>
                <w:tab w:val="num" w:pos="1276"/>
              </w:tabs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0E2BE2">
              <w:rPr>
                <w:color w:val="000000"/>
                <w:sz w:val="24"/>
                <w:szCs w:val="24"/>
              </w:rPr>
              <w:t xml:space="preserve">Максимальное значение потерь холостого хода, </w:t>
            </w:r>
            <w:proofErr w:type="gramStart"/>
            <w:r w:rsidRPr="000E2BE2">
              <w:rPr>
                <w:color w:val="000000"/>
                <w:sz w:val="24"/>
                <w:szCs w:val="24"/>
              </w:rPr>
              <w:t>Вт</w:t>
            </w:r>
            <w:proofErr w:type="gramEnd"/>
          </w:p>
        </w:tc>
        <w:tc>
          <w:tcPr>
            <w:tcW w:w="1463" w:type="pct"/>
            <w:vAlign w:val="center"/>
          </w:tcPr>
          <w:p w:rsidR="00E143F8" w:rsidRPr="00387520" w:rsidRDefault="00E143F8" w:rsidP="00802599">
            <w:pPr>
              <w:pStyle w:val="a5"/>
              <w:tabs>
                <w:tab w:val="num" w:pos="1276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0E2BE2">
              <w:rPr>
                <w:color w:val="000000"/>
                <w:sz w:val="24"/>
                <w:szCs w:val="24"/>
              </w:rPr>
              <w:t>1350</w:t>
            </w:r>
          </w:p>
        </w:tc>
      </w:tr>
      <w:tr w:rsidR="00E143F8" w:rsidRPr="00387520" w:rsidTr="00E143F8">
        <w:trPr>
          <w:trHeight w:val="70"/>
        </w:trPr>
        <w:tc>
          <w:tcPr>
            <w:tcW w:w="3537" w:type="pct"/>
            <w:gridSpan w:val="2"/>
            <w:vAlign w:val="center"/>
          </w:tcPr>
          <w:p w:rsidR="00E143F8" w:rsidRPr="00387520" w:rsidRDefault="00E143F8" w:rsidP="00802599">
            <w:pPr>
              <w:pStyle w:val="a5"/>
              <w:tabs>
                <w:tab w:val="num" w:pos="1276"/>
              </w:tabs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0E2BE2">
              <w:rPr>
                <w:color w:val="000000"/>
                <w:sz w:val="24"/>
                <w:szCs w:val="24"/>
              </w:rPr>
              <w:t xml:space="preserve">Максимальное значение нагрузочных потерь, </w:t>
            </w:r>
            <w:proofErr w:type="gramStart"/>
            <w:r w:rsidRPr="000E2BE2">
              <w:rPr>
                <w:color w:val="000000"/>
                <w:sz w:val="24"/>
                <w:szCs w:val="24"/>
              </w:rPr>
              <w:t>Вт</w:t>
            </w:r>
            <w:proofErr w:type="gramEnd"/>
          </w:p>
        </w:tc>
        <w:tc>
          <w:tcPr>
            <w:tcW w:w="1463" w:type="pct"/>
            <w:vAlign w:val="center"/>
          </w:tcPr>
          <w:p w:rsidR="00E143F8" w:rsidRPr="00387520" w:rsidRDefault="00E143F8" w:rsidP="00802599">
            <w:pPr>
              <w:pStyle w:val="a5"/>
              <w:tabs>
                <w:tab w:val="num" w:pos="1276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0E2BE2">
              <w:rPr>
                <w:color w:val="000000"/>
                <w:sz w:val="24"/>
                <w:szCs w:val="24"/>
              </w:rPr>
              <w:t>13500</w:t>
            </w:r>
          </w:p>
        </w:tc>
      </w:tr>
    </w:tbl>
    <w:p w:rsidR="00D14B14" w:rsidRPr="00387520" w:rsidRDefault="00D14B14" w:rsidP="00E143F8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387520">
        <w:rPr>
          <w:rFonts w:ascii="Times New Roman" w:hAnsi="Times New Roman"/>
          <w:sz w:val="24"/>
          <w:szCs w:val="24"/>
        </w:rPr>
        <w:t xml:space="preserve">тип и мощность силовых трансформаторов определить проектом и согласовать с УРС филиала ОАО «МРСК Центра» </w:t>
      </w:r>
      <w:r w:rsidR="00E143F8" w:rsidRPr="00387520">
        <w:rPr>
          <w:rFonts w:ascii="Times New Roman" w:hAnsi="Times New Roman"/>
          <w:sz w:val="24"/>
          <w:szCs w:val="24"/>
        </w:rPr>
        <w:t>–</w:t>
      </w:r>
      <w:r w:rsidRPr="00387520">
        <w:rPr>
          <w:rFonts w:ascii="Times New Roman" w:hAnsi="Times New Roman"/>
          <w:sz w:val="24"/>
          <w:szCs w:val="24"/>
        </w:rPr>
        <w:t xml:space="preserve"> «Белгородэнерго»;</w:t>
      </w:r>
    </w:p>
    <w:p w:rsidR="00D14B14" w:rsidRPr="00387520" w:rsidRDefault="00D14B14" w:rsidP="00E143F8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387520">
        <w:rPr>
          <w:rFonts w:ascii="Times New Roman" w:hAnsi="Times New Roman"/>
          <w:sz w:val="24"/>
          <w:szCs w:val="24"/>
        </w:rPr>
        <w:t xml:space="preserve">РУВН </w:t>
      </w:r>
      <w:r w:rsidR="00E143F8">
        <w:rPr>
          <w:rFonts w:ascii="Times New Roman" w:hAnsi="Times New Roman"/>
          <w:sz w:val="24"/>
          <w:szCs w:val="24"/>
        </w:rPr>
        <w:t>6</w:t>
      </w:r>
      <w:r w:rsidRPr="00387520">
        <w:rPr>
          <w:rFonts w:ascii="Times New Roman" w:hAnsi="Times New Roman"/>
          <w:sz w:val="24"/>
          <w:szCs w:val="24"/>
        </w:rPr>
        <w:t xml:space="preserve"> кВ проектируемой ТП принять с двумя секциями шин </w:t>
      </w:r>
      <w:r w:rsidR="00E143F8">
        <w:rPr>
          <w:rFonts w:ascii="Times New Roman" w:hAnsi="Times New Roman"/>
          <w:sz w:val="24"/>
          <w:szCs w:val="24"/>
        </w:rPr>
        <w:t>6</w:t>
      </w:r>
      <w:r w:rsidRPr="00387520">
        <w:rPr>
          <w:rFonts w:ascii="Times New Roman" w:hAnsi="Times New Roman"/>
          <w:sz w:val="24"/>
          <w:szCs w:val="24"/>
        </w:rPr>
        <w:t xml:space="preserve"> кВ и неавтоматизированной секционной перемычкой. Применить в качестве коммутационных аппаратов </w:t>
      </w:r>
      <w:r w:rsidR="00355E14">
        <w:rPr>
          <w:rFonts w:ascii="Times New Roman" w:hAnsi="Times New Roman"/>
          <w:sz w:val="24"/>
          <w:szCs w:val="24"/>
        </w:rPr>
        <w:t>выключатели нагрузки</w:t>
      </w:r>
      <w:r w:rsidRPr="00387520">
        <w:rPr>
          <w:rFonts w:ascii="Times New Roman" w:hAnsi="Times New Roman"/>
          <w:sz w:val="24"/>
          <w:szCs w:val="24"/>
        </w:rPr>
        <w:t>;</w:t>
      </w:r>
    </w:p>
    <w:p w:rsidR="00D14B14" w:rsidRDefault="00D14B14" w:rsidP="00E143F8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387520">
        <w:rPr>
          <w:rFonts w:ascii="Times New Roman" w:hAnsi="Times New Roman"/>
          <w:sz w:val="24"/>
          <w:szCs w:val="24"/>
        </w:rPr>
        <w:t xml:space="preserve">РУНН 0,4 кВ проектируемой ТП принять двухсекционным с автоматическими выключателями во вводных и секционной </w:t>
      </w:r>
      <w:proofErr w:type="gramStart"/>
      <w:r w:rsidRPr="00387520">
        <w:rPr>
          <w:rFonts w:ascii="Times New Roman" w:hAnsi="Times New Roman"/>
          <w:sz w:val="24"/>
          <w:szCs w:val="24"/>
        </w:rPr>
        <w:t>панелях</w:t>
      </w:r>
      <w:proofErr w:type="gramEnd"/>
      <w:r w:rsidRPr="00387520">
        <w:rPr>
          <w:rFonts w:ascii="Times New Roman" w:hAnsi="Times New Roman"/>
          <w:sz w:val="24"/>
          <w:szCs w:val="24"/>
        </w:rPr>
        <w:t xml:space="preserve"> и с блоками рубильник-предохранитель в панелях отходящих линий. Автоматические выключатели принять соответствующие требованиям нормативных документов по ГОСТ </w:t>
      </w:r>
      <w:proofErr w:type="gramStart"/>
      <w:r w:rsidRPr="00387520">
        <w:rPr>
          <w:rFonts w:ascii="Times New Roman" w:hAnsi="Times New Roman"/>
          <w:sz w:val="24"/>
          <w:szCs w:val="24"/>
        </w:rPr>
        <w:t>Р</w:t>
      </w:r>
      <w:proofErr w:type="gramEnd"/>
      <w:r w:rsidRPr="00387520">
        <w:rPr>
          <w:rFonts w:ascii="Times New Roman" w:hAnsi="Times New Roman"/>
          <w:sz w:val="24"/>
          <w:szCs w:val="24"/>
        </w:rPr>
        <w:t xml:space="preserve"> 50030.1-2000 (МЭК 60947-1-99) и ГОСТ Р 50030.2-99 (МЭК 60947-2-98). Тип автоматических выключателей, номинальные токи и токи уставок расцепителей, количество блоков рубильник-предохранитель, номинальные токи, токи плавких уставок определить в соответствии с проектом внутреннего электроснабжения выполняемого Заявителем и согласовать с </w:t>
      </w:r>
      <w:r>
        <w:rPr>
          <w:rFonts w:ascii="Times New Roman" w:hAnsi="Times New Roman"/>
          <w:sz w:val="24"/>
          <w:szCs w:val="24"/>
        </w:rPr>
        <w:t>УРС</w:t>
      </w:r>
      <w:r w:rsidRPr="00387520">
        <w:rPr>
          <w:rFonts w:ascii="Times New Roman" w:hAnsi="Times New Roman"/>
          <w:sz w:val="24"/>
          <w:szCs w:val="24"/>
        </w:rPr>
        <w:t xml:space="preserve"> филиала ОАО «МРСК Центра» </w:t>
      </w:r>
      <w:r w:rsidR="00E143F8" w:rsidRPr="00387520">
        <w:rPr>
          <w:rFonts w:ascii="Times New Roman" w:hAnsi="Times New Roman"/>
          <w:sz w:val="24"/>
          <w:szCs w:val="24"/>
        </w:rPr>
        <w:t>–</w:t>
      </w:r>
      <w:r w:rsidR="00CF5534">
        <w:rPr>
          <w:rFonts w:ascii="Times New Roman" w:hAnsi="Times New Roman"/>
          <w:sz w:val="24"/>
          <w:szCs w:val="24"/>
        </w:rPr>
        <w:t xml:space="preserve"> «Белгородэнерго»;</w:t>
      </w:r>
    </w:p>
    <w:p w:rsidR="00CF5534" w:rsidRPr="00387520" w:rsidRDefault="00CF5534" w:rsidP="00CF5534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387520">
        <w:rPr>
          <w:rFonts w:ascii="Times New Roman" w:hAnsi="Times New Roman"/>
          <w:sz w:val="24"/>
          <w:szCs w:val="24"/>
        </w:rPr>
        <w:t xml:space="preserve">предусмотреть установку </w:t>
      </w:r>
      <w:r>
        <w:rPr>
          <w:rFonts w:ascii="Times New Roman" w:hAnsi="Times New Roman"/>
          <w:sz w:val="24"/>
          <w:szCs w:val="24"/>
        </w:rPr>
        <w:t xml:space="preserve">отдельно стоящей от силового оборудования </w:t>
      </w:r>
      <w:r w:rsidRPr="00387520">
        <w:rPr>
          <w:rFonts w:ascii="Times New Roman" w:hAnsi="Times New Roman"/>
          <w:sz w:val="24"/>
          <w:szCs w:val="24"/>
        </w:rPr>
        <w:t>панели с микропроцессорным устройством АВР 0,4 кВ 1 и 2 секций шин 0,4 кВ с функцией возврата схемы при восстановлении напряжения от основного источника питания;</w:t>
      </w:r>
    </w:p>
    <w:p w:rsidR="00D14B14" w:rsidRPr="00387520" w:rsidRDefault="00D14B14" w:rsidP="00E143F8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387520">
        <w:rPr>
          <w:rFonts w:ascii="Times New Roman" w:hAnsi="Times New Roman"/>
          <w:sz w:val="24"/>
          <w:szCs w:val="24"/>
        </w:rPr>
        <w:t xml:space="preserve">защита электрооборудования от атмосферных и коммутационных перенапряжений осуществляется ограничителями перенапряжений </w:t>
      </w:r>
      <w:r w:rsidR="00CF5534">
        <w:rPr>
          <w:rFonts w:ascii="Times New Roman" w:hAnsi="Times New Roman"/>
          <w:sz w:val="24"/>
          <w:szCs w:val="24"/>
        </w:rPr>
        <w:t>6</w:t>
      </w:r>
      <w:r w:rsidRPr="00387520">
        <w:rPr>
          <w:rFonts w:ascii="Times New Roman" w:hAnsi="Times New Roman"/>
          <w:sz w:val="24"/>
          <w:szCs w:val="24"/>
        </w:rPr>
        <w:t xml:space="preserve"> кВ и 0,4 кВ;</w:t>
      </w:r>
    </w:p>
    <w:p w:rsidR="00D14B14" w:rsidRPr="00387520" w:rsidRDefault="00D14B14" w:rsidP="00E143F8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387520">
        <w:rPr>
          <w:rFonts w:ascii="Times New Roman" w:hAnsi="Times New Roman"/>
          <w:sz w:val="24"/>
          <w:szCs w:val="24"/>
        </w:rPr>
        <w:t xml:space="preserve">вентиляция естественная приточно-вытяжная, осуществляется через вентиляционные проемы, оснащенные защитными жалюзи по ГОСТ </w:t>
      </w:r>
      <w:proofErr w:type="gramStart"/>
      <w:r w:rsidRPr="00387520">
        <w:rPr>
          <w:rFonts w:ascii="Times New Roman" w:hAnsi="Times New Roman"/>
          <w:sz w:val="24"/>
          <w:szCs w:val="24"/>
        </w:rPr>
        <w:t>Р</w:t>
      </w:r>
      <w:proofErr w:type="gramEnd"/>
      <w:r w:rsidRPr="00387520">
        <w:rPr>
          <w:rFonts w:ascii="Times New Roman" w:hAnsi="Times New Roman"/>
          <w:sz w:val="24"/>
          <w:szCs w:val="24"/>
        </w:rPr>
        <w:t xml:space="preserve"> 51110 с возможностью закрытия жалюзи ставнями. Вентиляционные решетки </w:t>
      </w:r>
      <w:r w:rsidR="00E143F8" w:rsidRPr="00387520">
        <w:rPr>
          <w:rFonts w:ascii="Times New Roman" w:hAnsi="Times New Roman"/>
          <w:sz w:val="24"/>
          <w:szCs w:val="24"/>
        </w:rPr>
        <w:t>–</w:t>
      </w:r>
      <w:r w:rsidRPr="00387520">
        <w:rPr>
          <w:rFonts w:ascii="Times New Roman" w:hAnsi="Times New Roman"/>
          <w:sz w:val="24"/>
          <w:szCs w:val="24"/>
        </w:rPr>
        <w:t xml:space="preserve"> лабиринтного типа, с защитой от проникновения посторонних предметов, снега;</w:t>
      </w:r>
    </w:p>
    <w:p w:rsidR="00D14B14" w:rsidRPr="00387520" w:rsidRDefault="00D14B14" w:rsidP="00E143F8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387520">
        <w:rPr>
          <w:rFonts w:ascii="Times New Roman" w:hAnsi="Times New Roman"/>
          <w:sz w:val="24"/>
          <w:szCs w:val="24"/>
        </w:rPr>
        <w:t xml:space="preserve">крепление створок ворот и дверей РУ должно быть выполнено на внутренних петлях, замки на дверях должны иметь простую и надежную конструкцию и быть выполнены во внутреннем исполнении. Двери и створки ворот должны открываться на угол не менее 150° и иметь фиксацию в крайних положениях. Над воротами и дверьми должны быть предусмотрены водоотливные козырьки исключающие попадание атмосферных осадков внутрь. Двери, жалюзи и замки должны иметь </w:t>
      </w:r>
      <w:proofErr w:type="spellStart"/>
      <w:r w:rsidRPr="00387520">
        <w:rPr>
          <w:rFonts w:ascii="Times New Roman" w:hAnsi="Times New Roman"/>
          <w:sz w:val="24"/>
          <w:szCs w:val="24"/>
        </w:rPr>
        <w:t>противовандальное</w:t>
      </w:r>
      <w:proofErr w:type="spellEnd"/>
      <w:r w:rsidRPr="00387520">
        <w:rPr>
          <w:rFonts w:ascii="Times New Roman" w:hAnsi="Times New Roman"/>
          <w:sz w:val="24"/>
          <w:szCs w:val="24"/>
        </w:rPr>
        <w:t xml:space="preserve"> исполнение;</w:t>
      </w:r>
    </w:p>
    <w:p w:rsidR="00D14B14" w:rsidRPr="00387520" w:rsidRDefault="00D14B14" w:rsidP="00E143F8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387520">
        <w:rPr>
          <w:rFonts w:ascii="Times New Roman" w:hAnsi="Times New Roman"/>
          <w:sz w:val="24"/>
          <w:szCs w:val="24"/>
        </w:rPr>
        <w:t>в качестве уплотнителей на дверях, использовать долговечные материалы устойчивые к атмосферным воздействиям (диапазон рабочей температуры от + 40º С до –45° С);</w:t>
      </w:r>
    </w:p>
    <w:p w:rsidR="00D14B14" w:rsidRPr="00387520" w:rsidRDefault="00D14B14" w:rsidP="00E143F8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387520">
        <w:rPr>
          <w:rFonts w:ascii="Times New Roman" w:hAnsi="Times New Roman"/>
          <w:sz w:val="24"/>
          <w:szCs w:val="24"/>
        </w:rPr>
        <w:t>конструкция крыши должна исключать сток воды с крыши на стены;</w:t>
      </w:r>
    </w:p>
    <w:p w:rsidR="00D14B14" w:rsidRPr="00387520" w:rsidRDefault="00D14B14" w:rsidP="00E143F8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387520">
        <w:rPr>
          <w:rFonts w:ascii="Times New Roman" w:hAnsi="Times New Roman"/>
          <w:sz w:val="24"/>
          <w:szCs w:val="24"/>
        </w:rPr>
        <w:t>лакокрасочное покрытие металлических конструкций должно иметь гарантийный срок службы по коррозионной стойкости не менее 15-20 лет. Толщина металла должна быть не менее 2,5 мм;</w:t>
      </w:r>
    </w:p>
    <w:p w:rsidR="00D14B14" w:rsidRPr="00387520" w:rsidRDefault="00D14B14" w:rsidP="00E143F8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387520">
        <w:rPr>
          <w:rFonts w:ascii="Times New Roman" w:hAnsi="Times New Roman"/>
          <w:sz w:val="24"/>
          <w:szCs w:val="24"/>
        </w:rPr>
        <w:t>степень пыле-</w:t>
      </w:r>
      <w:proofErr w:type="spellStart"/>
      <w:r w:rsidRPr="00387520">
        <w:rPr>
          <w:rFonts w:ascii="Times New Roman" w:hAnsi="Times New Roman"/>
          <w:sz w:val="24"/>
          <w:szCs w:val="24"/>
        </w:rPr>
        <w:t>влагозащищенности</w:t>
      </w:r>
      <w:proofErr w:type="spellEnd"/>
      <w:r w:rsidRPr="00387520">
        <w:rPr>
          <w:rFonts w:ascii="Times New Roman" w:hAnsi="Times New Roman"/>
          <w:sz w:val="24"/>
          <w:szCs w:val="24"/>
        </w:rPr>
        <w:t xml:space="preserve"> ТП должна быть не ниже IP23;</w:t>
      </w:r>
    </w:p>
    <w:p w:rsidR="00D14B14" w:rsidRPr="00387520" w:rsidRDefault="00D14B14" w:rsidP="00E143F8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387520">
        <w:rPr>
          <w:rFonts w:ascii="Times New Roman" w:hAnsi="Times New Roman"/>
          <w:sz w:val="24"/>
          <w:szCs w:val="24"/>
        </w:rPr>
        <w:t xml:space="preserve">цоколь фундамента обшить </w:t>
      </w:r>
      <w:proofErr w:type="spellStart"/>
      <w:r w:rsidRPr="00387520">
        <w:rPr>
          <w:rFonts w:ascii="Times New Roman" w:hAnsi="Times New Roman"/>
          <w:sz w:val="24"/>
          <w:szCs w:val="24"/>
        </w:rPr>
        <w:t>металлопрофилем</w:t>
      </w:r>
      <w:proofErr w:type="spellEnd"/>
      <w:r w:rsidRPr="00387520">
        <w:rPr>
          <w:rFonts w:ascii="Times New Roman" w:hAnsi="Times New Roman"/>
          <w:sz w:val="24"/>
          <w:szCs w:val="24"/>
        </w:rPr>
        <w:t>;</w:t>
      </w:r>
    </w:p>
    <w:p w:rsidR="00D14B14" w:rsidRPr="00387520" w:rsidRDefault="00D14B14" w:rsidP="00E143F8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387520">
        <w:rPr>
          <w:rFonts w:ascii="Times New Roman" w:hAnsi="Times New Roman"/>
          <w:sz w:val="24"/>
          <w:szCs w:val="24"/>
        </w:rPr>
        <w:t>для предотвращения несанкционированного доступа в ТП предусмотреть запирающие устройства и возможность установки навесн</w:t>
      </w:r>
      <w:r w:rsidR="00CF5534">
        <w:rPr>
          <w:rFonts w:ascii="Times New Roman" w:hAnsi="Times New Roman"/>
          <w:sz w:val="24"/>
          <w:szCs w:val="24"/>
        </w:rPr>
        <w:t>ых</w:t>
      </w:r>
      <w:r w:rsidRPr="00387520">
        <w:rPr>
          <w:rFonts w:ascii="Times New Roman" w:hAnsi="Times New Roman"/>
          <w:sz w:val="24"/>
          <w:szCs w:val="24"/>
        </w:rPr>
        <w:t xml:space="preserve"> замк</w:t>
      </w:r>
      <w:r w:rsidR="00CF5534">
        <w:rPr>
          <w:rFonts w:ascii="Times New Roman" w:hAnsi="Times New Roman"/>
          <w:sz w:val="24"/>
          <w:szCs w:val="24"/>
        </w:rPr>
        <w:t>ов</w:t>
      </w:r>
      <w:r w:rsidRPr="00387520">
        <w:rPr>
          <w:rFonts w:ascii="Times New Roman" w:hAnsi="Times New Roman"/>
          <w:sz w:val="24"/>
          <w:szCs w:val="24"/>
        </w:rPr>
        <w:t xml:space="preserve"> установленного образца по согласованию с УРС филиала ОАО «МРСК Центра» </w:t>
      </w:r>
      <w:r w:rsidR="00E143F8" w:rsidRPr="00387520">
        <w:rPr>
          <w:rFonts w:ascii="Times New Roman" w:hAnsi="Times New Roman"/>
          <w:sz w:val="24"/>
          <w:szCs w:val="24"/>
        </w:rPr>
        <w:t>–</w:t>
      </w:r>
      <w:r w:rsidRPr="00387520">
        <w:rPr>
          <w:rFonts w:ascii="Times New Roman" w:hAnsi="Times New Roman"/>
          <w:sz w:val="24"/>
          <w:szCs w:val="24"/>
        </w:rPr>
        <w:t xml:space="preserve"> «Белгородэнерго»;</w:t>
      </w:r>
    </w:p>
    <w:p w:rsidR="00D14B14" w:rsidRPr="00387520" w:rsidRDefault="00D14B14" w:rsidP="00E143F8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387520">
        <w:rPr>
          <w:rFonts w:ascii="Times New Roman" w:hAnsi="Times New Roman"/>
          <w:sz w:val="24"/>
          <w:szCs w:val="24"/>
        </w:rPr>
        <w:t xml:space="preserve">выполнить окраску сооружений и устанавливаемого оборудования в утвержденные корпоративные цвета ОАО «МРСК Центра», на дверях ТП нанести диспетчерские наименования, знаки безопасности, логотип ОАО «МРСК Центра» и </w:t>
      </w:r>
      <w:r w:rsidR="00CF5534">
        <w:rPr>
          <w:rFonts w:ascii="Times New Roman" w:hAnsi="Times New Roman"/>
          <w:sz w:val="24"/>
          <w:szCs w:val="24"/>
        </w:rPr>
        <w:t xml:space="preserve">номер </w:t>
      </w:r>
      <w:r w:rsidRPr="00387520">
        <w:rPr>
          <w:rFonts w:ascii="Times New Roman" w:hAnsi="Times New Roman"/>
          <w:sz w:val="24"/>
          <w:szCs w:val="24"/>
        </w:rPr>
        <w:t>телефон</w:t>
      </w:r>
      <w:r w:rsidR="00CF5534">
        <w:rPr>
          <w:rFonts w:ascii="Times New Roman" w:hAnsi="Times New Roman"/>
          <w:sz w:val="24"/>
          <w:szCs w:val="24"/>
        </w:rPr>
        <w:t>а</w:t>
      </w:r>
      <w:r w:rsidRPr="00387520">
        <w:rPr>
          <w:rFonts w:ascii="Times New Roman" w:hAnsi="Times New Roman"/>
          <w:sz w:val="24"/>
          <w:szCs w:val="24"/>
        </w:rPr>
        <w:t xml:space="preserve"> </w:t>
      </w:r>
      <w:r w:rsidR="00CF5534">
        <w:rPr>
          <w:rFonts w:ascii="Times New Roman" w:hAnsi="Times New Roman"/>
          <w:sz w:val="24"/>
          <w:szCs w:val="24"/>
        </w:rPr>
        <w:t>13-50;</w:t>
      </w:r>
    </w:p>
    <w:p w:rsidR="00D14B14" w:rsidRDefault="00D14B14" w:rsidP="00E143F8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387520">
        <w:rPr>
          <w:rFonts w:ascii="Times New Roman" w:hAnsi="Times New Roman"/>
          <w:sz w:val="24"/>
          <w:szCs w:val="24"/>
        </w:rPr>
        <w:t>проектные решения согласовывать с УРС филиала ОАО «МРСК Центра» – «Белгородэнерго» на стадии проектирования.</w:t>
      </w:r>
    </w:p>
    <w:p w:rsidR="00117B04" w:rsidRPr="00117B04" w:rsidRDefault="00117B04" w:rsidP="00117B04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117B04">
        <w:rPr>
          <w:rFonts w:ascii="Times New Roman" w:hAnsi="Times New Roman"/>
          <w:b/>
          <w:sz w:val="24"/>
          <w:szCs w:val="24"/>
        </w:rPr>
        <w:t>в части учёта электроэнергии предусмотреть:</w:t>
      </w:r>
      <w:r w:rsidRPr="00117B04">
        <w:rPr>
          <w:rFonts w:ascii="Times New Roman" w:hAnsi="Times New Roman"/>
          <w:sz w:val="24"/>
          <w:szCs w:val="24"/>
        </w:rPr>
        <w:t xml:space="preserve"> организацию автоматизированной информационно-измерительной системы учета электроэнергии в соответствие с Приказом Минэнерго РФ от 22.03.2011 г № 86, с возможностью работы в составе существующей системы филиала ОАО «МРСК Центра» - «Белгородэнерго».</w:t>
      </w:r>
    </w:p>
    <w:p w:rsidR="00117B04" w:rsidRPr="00117B04" w:rsidRDefault="00117B04" w:rsidP="00117B04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117B04">
        <w:rPr>
          <w:rFonts w:ascii="Times New Roman" w:hAnsi="Times New Roman"/>
          <w:sz w:val="24"/>
          <w:szCs w:val="24"/>
        </w:rPr>
        <w:lastRenderedPageBreak/>
        <w:t>Автоматизированная система учета электроэнергии должна включать уровни:</w:t>
      </w:r>
    </w:p>
    <w:p w:rsidR="00117B04" w:rsidRPr="00117B04" w:rsidRDefault="00117B04" w:rsidP="00117B04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117B04">
        <w:rPr>
          <w:rFonts w:ascii="Times New Roman" w:hAnsi="Times New Roman"/>
          <w:sz w:val="24"/>
          <w:szCs w:val="24"/>
        </w:rPr>
        <w:t xml:space="preserve">ИИК </w:t>
      </w:r>
      <w:r w:rsidRPr="00387520">
        <w:rPr>
          <w:rFonts w:ascii="Times New Roman" w:hAnsi="Times New Roman"/>
          <w:sz w:val="24"/>
          <w:szCs w:val="24"/>
        </w:rPr>
        <w:t>–</w:t>
      </w:r>
      <w:r w:rsidRPr="00117B04">
        <w:rPr>
          <w:rFonts w:ascii="Times New Roman" w:hAnsi="Times New Roman"/>
          <w:sz w:val="24"/>
          <w:szCs w:val="24"/>
        </w:rPr>
        <w:t xml:space="preserve"> информационно-измерительный комплекс (счетчики электроэнергии, измерительные трансформаторы, вторичные измерительные цепи);</w:t>
      </w:r>
    </w:p>
    <w:p w:rsidR="00117B04" w:rsidRPr="00117B04" w:rsidRDefault="00117B04" w:rsidP="00117B04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117B04">
        <w:rPr>
          <w:rFonts w:ascii="Times New Roman" w:hAnsi="Times New Roman"/>
          <w:sz w:val="24"/>
          <w:szCs w:val="24"/>
        </w:rPr>
        <w:t xml:space="preserve">ИВКЭ </w:t>
      </w:r>
      <w:r w:rsidRPr="00387520">
        <w:rPr>
          <w:rFonts w:ascii="Times New Roman" w:hAnsi="Times New Roman"/>
          <w:sz w:val="24"/>
          <w:szCs w:val="24"/>
        </w:rPr>
        <w:t>–</w:t>
      </w:r>
      <w:r w:rsidRPr="00117B04">
        <w:rPr>
          <w:rFonts w:ascii="Times New Roman" w:hAnsi="Times New Roman"/>
          <w:sz w:val="24"/>
          <w:szCs w:val="24"/>
        </w:rPr>
        <w:t xml:space="preserve"> информационно-вычислительный комплекс электроустановки (устройство сбора и передачи данных, устройства синхронизации времени, каналы связи).</w:t>
      </w:r>
    </w:p>
    <w:p w:rsidR="00117B04" w:rsidRPr="00117B04" w:rsidRDefault="00117B04" w:rsidP="00117B04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117B04">
        <w:rPr>
          <w:rFonts w:ascii="Times New Roman" w:hAnsi="Times New Roman"/>
          <w:sz w:val="24"/>
          <w:szCs w:val="24"/>
        </w:rPr>
        <w:t>Предусмотреть организацию канала передачи данных в центр сбора и обработки данных филиала.</w:t>
      </w:r>
    </w:p>
    <w:p w:rsidR="00117B04" w:rsidRPr="00117B04" w:rsidRDefault="00117B04" w:rsidP="00117B04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117B04">
        <w:rPr>
          <w:rFonts w:ascii="Times New Roman" w:hAnsi="Times New Roman"/>
          <w:sz w:val="24"/>
          <w:szCs w:val="24"/>
        </w:rPr>
        <w:t xml:space="preserve">Установить приборы учета, статические (электронные), позволяющие измерять почасовые объемы потребления активной и реактивной электрической энергии, класса точности не ниже 0,5, обеспечивающие хранение данных о почасовых объемах потребления электроэнергии </w:t>
      </w:r>
      <w:proofErr w:type="gramStart"/>
      <w:r w:rsidRPr="00117B04">
        <w:rPr>
          <w:rFonts w:ascii="Times New Roman" w:hAnsi="Times New Roman"/>
          <w:sz w:val="24"/>
          <w:szCs w:val="24"/>
        </w:rPr>
        <w:t>за</w:t>
      </w:r>
      <w:proofErr w:type="gramEnd"/>
      <w:r w:rsidRPr="00117B04">
        <w:rPr>
          <w:rFonts w:ascii="Times New Roman" w:hAnsi="Times New Roman"/>
          <w:sz w:val="24"/>
          <w:szCs w:val="24"/>
        </w:rPr>
        <w:t xml:space="preserve"> последние 120 дней. Давность поверки не более 12 месяцев.</w:t>
      </w:r>
    </w:p>
    <w:p w:rsidR="00117B04" w:rsidRPr="00117B04" w:rsidRDefault="00117B04" w:rsidP="00117B04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117B04">
        <w:rPr>
          <w:rFonts w:ascii="Times New Roman" w:hAnsi="Times New Roman"/>
          <w:sz w:val="24"/>
          <w:szCs w:val="24"/>
        </w:rPr>
        <w:t>Приборы учета должны иметь цифровой интерфейс RS-485 с поддержкой протокола Modbus и оптический порт соответствующий МЭК 61107.</w:t>
      </w:r>
    </w:p>
    <w:p w:rsidR="00117B04" w:rsidRPr="00117B04" w:rsidRDefault="00117B04" w:rsidP="00117B04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117B04">
        <w:rPr>
          <w:rFonts w:ascii="Times New Roman" w:hAnsi="Times New Roman"/>
          <w:sz w:val="24"/>
          <w:szCs w:val="24"/>
        </w:rPr>
        <w:t>Класс точности трансформаторов тока для присоединения расчетных счетчиков электроэнергии должен быть не ниже 0,5.</w:t>
      </w:r>
    </w:p>
    <w:p w:rsidR="00117B04" w:rsidRPr="00117B04" w:rsidRDefault="00117B04" w:rsidP="00117B04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117B04">
        <w:rPr>
          <w:rFonts w:ascii="Times New Roman" w:hAnsi="Times New Roman"/>
          <w:sz w:val="24"/>
          <w:szCs w:val="24"/>
        </w:rPr>
        <w:t>Подключение счетчика к измерительным трансформаторам осуществить через испытательный блок (клеммник), с возможностью опломбировки. Исключить установку во вторичных цепях учёта коммутационных аппаратов, а также амперметров и вольтметров. Исключить установку во вторичных цепях учёта коммутационных аппаратов, а также амперметров и вольтметров.</w:t>
      </w:r>
    </w:p>
    <w:p w:rsidR="00117B04" w:rsidRPr="00117B04" w:rsidRDefault="00117B04" w:rsidP="00117B04">
      <w:pPr>
        <w:widowControl w:val="0"/>
        <w:numPr>
          <w:ilvl w:val="1"/>
          <w:numId w:val="3"/>
        </w:numPr>
        <w:tabs>
          <w:tab w:val="clear" w:pos="21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117B04">
        <w:rPr>
          <w:rFonts w:ascii="Times New Roman" w:hAnsi="Times New Roman"/>
          <w:sz w:val="24"/>
          <w:szCs w:val="24"/>
        </w:rPr>
        <w:t xml:space="preserve">Решения по автоматизации, выбор канала передачи данных, тип приборов учета согласовать с управлением учета электроэнергии филиала ОАО «МРСК Центр» </w:t>
      </w:r>
      <w:r w:rsidRPr="00387520">
        <w:rPr>
          <w:rFonts w:ascii="Times New Roman" w:hAnsi="Times New Roman"/>
          <w:sz w:val="24"/>
          <w:szCs w:val="24"/>
        </w:rPr>
        <w:t>–</w:t>
      </w:r>
      <w:r w:rsidRPr="00117B04">
        <w:rPr>
          <w:rFonts w:ascii="Times New Roman" w:hAnsi="Times New Roman"/>
          <w:sz w:val="24"/>
          <w:szCs w:val="24"/>
        </w:rPr>
        <w:t xml:space="preserve"> «Белгородэнерго».</w:t>
      </w:r>
    </w:p>
    <w:p w:rsidR="000E2BE2" w:rsidRDefault="000E2BE2" w:rsidP="00D97F7C">
      <w:pPr>
        <w:tabs>
          <w:tab w:val="left" w:pos="279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E2BE2" w:rsidRDefault="000E2BE2" w:rsidP="00D97F7C">
      <w:pPr>
        <w:tabs>
          <w:tab w:val="left" w:pos="279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E2BE2" w:rsidRPr="00D97F7C" w:rsidRDefault="000E2BE2" w:rsidP="00D97F7C">
      <w:pPr>
        <w:tabs>
          <w:tab w:val="left" w:pos="279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D37048" w:rsidRPr="00D97F7C" w:rsidRDefault="00D37048" w:rsidP="00D97F7C">
      <w:pPr>
        <w:tabs>
          <w:tab w:val="left" w:pos="279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36"/>
        <w:gridCol w:w="4190"/>
        <w:gridCol w:w="2295"/>
      </w:tblGrid>
      <w:tr w:rsidR="00BD25B7" w:rsidRPr="00BD25B7" w:rsidTr="000E2BE2">
        <w:tc>
          <w:tcPr>
            <w:tcW w:w="1888" w:type="pct"/>
          </w:tcPr>
          <w:p w:rsidR="00E26D3C" w:rsidRPr="00BD25B7" w:rsidRDefault="00D820AF" w:rsidP="006E19F4">
            <w:pPr>
              <w:tabs>
                <w:tab w:val="left" w:leader="underscore" w:pos="-32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 w:rsidRPr="00BD25B7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 xml:space="preserve">Главный инженер </w:t>
            </w:r>
            <w:r w:rsidR="006E19F4" w:rsidRPr="006E19F4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БЭС</w:t>
            </w:r>
            <w:r w:rsidR="00E26D3C" w:rsidRPr="00BD25B7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 xml:space="preserve"> филиала ОАО «МРСК Центра» – «Белгородэнерго»</w:t>
            </w:r>
          </w:p>
        </w:tc>
        <w:tc>
          <w:tcPr>
            <w:tcW w:w="2010" w:type="pct"/>
            <w:vAlign w:val="bottom"/>
          </w:tcPr>
          <w:p w:rsidR="00E26D3C" w:rsidRPr="00BD25B7" w:rsidRDefault="00E26D3C" w:rsidP="00E26D3C">
            <w:pPr>
              <w:tabs>
                <w:tab w:val="left" w:leader="underscore" w:pos="-3240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01" w:type="pct"/>
            <w:vAlign w:val="bottom"/>
          </w:tcPr>
          <w:p w:rsidR="00E26D3C" w:rsidRPr="00BD25B7" w:rsidRDefault="006E19F4" w:rsidP="00D820AF">
            <w:pPr>
              <w:tabs>
                <w:tab w:val="left" w:leader="underscore" w:pos="-3240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А.С. Куликов</w:t>
            </w:r>
          </w:p>
        </w:tc>
      </w:tr>
      <w:tr w:rsidR="00EB01AF" w:rsidRPr="00BD25B7" w:rsidTr="000E2BE2">
        <w:tc>
          <w:tcPr>
            <w:tcW w:w="1888" w:type="pct"/>
          </w:tcPr>
          <w:p w:rsidR="00EB01AF" w:rsidRPr="00EB01AF" w:rsidRDefault="00EB01AF" w:rsidP="00E26D3C">
            <w:pPr>
              <w:tabs>
                <w:tab w:val="left" w:leader="underscore" w:pos="-32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</w:rPr>
            </w:pPr>
          </w:p>
          <w:p w:rsidR="00EB01AF" w:rsidRPr="00EB01AF" w:rsidRDefault="00EB01AF" w:rsidP="00E26D3C">
            <w:pPr>
              <w:tabs>
                <w:tab w:val="left" w:leader="underscore" w:pos="-32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</w:rPr>
            </w:pPr>
          </w:p>
          <w:p w:rsidR="00EB01AF" w:rsidRPr="00BD25B7" w:rsidRDefault="006E19F4" w:rsidP="00E26D3C">
            <w:pPr>
              <w:tabs>
                <w:tab w:val="left" w:leader="underscore" w:pos="-32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Начальник службы ПС УВС</w:t>
            </w:r>
            <w:r w:rsidR="00EB01AF" w:rsidRPr="00BD25B7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 xml:space="preserve"> филиала ОАО «МРСК Центра» – «Белгородэнерго»</w:t>
            </w:r>
          </w:p>
        </w:tc>
        <w:tc>
          <w:tcPr>
            <w:tcW w:w="2010" w:type="pct"/>
            <w:vAlign w:val="bottom"/>
          </w:tcPr>
          <w:p w:rsidR="00EB01AF" w:rsidRPr="00BD25B7" w:rsidRDefault="00EB01AF" w:rsidP="00E26D3C">
            <w:pPr>
              <w:tabs>
                <w:tab w:val="left" w:leader="underscore" w:pos="-3240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01" w:type="pct"/>
            <w:vAlign w:val="bottom"/>
          </w:tcPr>
          <w:p w:rsidR="00EB01AF" w:rsidRPr="00BD25B7" w:rsidRDefault="006E19F4" w:rsidP="00D820AF">
            <w:pPr>
              <w:tabs>
                <w:tab w:val="left" w:leader="underscore" w:pos="-3240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В.Ф. Севостьянов</w:t>
            </w:r>
          </w:p>
        </w:tc>
      </w:tr>
      <w:tr w:rsidR="00D14B14" w:rsidRPr="00BD25B7" w:rsidTr="000E2BE2">
        <w:tc>
          <w:tcPr>
            <w:tcW w:w="1888" w:type="pct"/>
          </w:tcPr>
          <w:p w:rsidR="00D14B14" w:rsidRPr="00D14B14" w:rsidRDefault="00D14B14" w:rsidP="00E26D3C">
            <w:pPr>
              <w:tabs>
                <w:tab w:val="left" w:leader="underscore" w:pos="-32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</w:rPr>
            </w:pPr>
          </w:p>
          <w:p w:rsidR="00D14B14" w:rsidRPr="00D14B14" w:rsidRDefault="00D14B14" w:rsidP="00E26D3C">
            <w:pPr>
              <w:tabs>
                <w:tab w:val="left" w:leader="underscore" w:pos="-32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</w:rPr>
            </w:pPr>
          </w:p>
          <w:p w:rsidR="00D14B14" w:rsidRPr="00EB01AF" w:rsidRDefault="006E19F4" w:rsidP="00E26D3C">
            <w:pPr>
              <w:tabs>
                <w:tab w:val="left" w:leader="underscore" w:pos="-32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 xml:space="preserve">Начальник </w:t>
            </w:r>
            <w:proofErr w:type="gramStart"/>
            <w:r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ОПР</w:t>
            </w:r>
            <w:proofErr w:type="gramEnd"/>
            <w:r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 xml:space="preserve"> ЦУПА</w:t>
            </w:r>
            <w:r w:rsidR="00D14B14" w:rsidRPr="00BD25B7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 xml:space="preserve"> филиала ОАО «МРСК Центра» – «Белгородэнерго»</w:t>
            </w:r>
          </w:p>
        </w:tc>
        <w:tc>
          <w:tcPr>
            <w:tcW w:w="2010" w:type="pct"/>
            <w:vAlign w:val="bottom"/>
          </w:tcPr>
          <w:p w:rsidR="00D14B14" w:rsidRPr="00BD25B7" w:rsidRDefault="00D14B14" w:rsidP="00E26D3C">
            <w:pPr>
              <w:tabs>
                <w:tab w:val="left" w:leader="underscore" w:pos="-3240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01" w:type="pct"/>
            <w:vAlign w:val="bottom"/>
          </w:tcPr>
          <w:p w:rsidR="00D14B14" w:rsidRPr="00BD25B7" w:rsidRDefault="006E19F4" w:rsidP="00D820AF">
            <w:pPr>
              <w:tabs>
                <w:tab w:val="left" w:leader="underscore" w:pos="-3240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С.В. Романов</w:t>
            </w:r>
          </w:p>
        </w:tc>
      </w:tr>
      <w:tr w:rsidR="0050693B" w:rsidRPr="00BD25B7" w:rsidTr="000E2BE2">
        <w:tc>
          <w:tcPr>
            <w:tcW w:w="1888" w:type="pct"/>
          </w:tcPr>
          <w:p w:rsidR="0050693B" w:rsidRPr="00D14B14" w:rsidRDefault="0050693B" w:rsidP="00E26D3C">
            <w:pPr>
              <w:tabs>
                <w:tab w:val="left" w:leader="underscore" w:pos="-32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</w:rPr>
            </w:pPr>
          </w:p>
        </w:tc>
        <w:tc>
          <w:tcPr>
            <w:tcW w:w="2010" w:type="pct"/>
            <w:vAlign w:val="bottom"/>
          </w:tcPr>
          <w:p w:rsidR="0050693B" w:rsidRPr="00BD25B7" w:rsidRDefault="0050693B" w:rsidP="00E26D3C">
            <w:pPr>
              <w:tabs>
                <w:tab w:val="left" w:leader="underscore" w:pos="-3240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01" w:type="pct"/>
            <w:vAlign w:val="bottom"/>
          </w:tcPr>
          <w:p w:rsidR="0050693B" w:rsidRDefault="0050693B" w:rsidP="00D820AF">
            <w:pPr>
              <w:tabs>
                <w:tab w:val="left" w:leader="underscore" w:pos="-3240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</w:p>
        </w:tc>
      </w:tr>
      <w:tr w:rsidR="0027153F" w:rsidRPr="00BD25B7" w:rsidTr="000E2BE2">
        <w:tc>
          <w:tcPr>
            <w:tcW w:w="1888" w:type="pct"/>
          </w:tcPr>
          <w:p w:rsidR="0027153F" w:rsidRDefault="0027153F" w:rsidP="00E26D3C">
            <w:pPr>
              <w:tabs>
                <w:tab w:val="left" w:leader="underscore" w:pos="-32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СОГЛАСОВАНО</w:t>
            </w:r>
          </w:p>
          <w:p w:rsidR="0027153F" w:rsidRDefault="0027153F" w:rsidP="00E26D3C">
            <w:pPr>
              <w:tabs>
                <w:tab w:val="left" w:leader="underscore" w:pos="-32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В соответствии с регламентом РГ БП 6/01-05/2014 от 05.09.2014</w:t>
            </w:r>
          </w:p>
          <w:p w:rsidR="0027153F" w:rsidRPr="00D14B14" w:rsidRDefault="0027153F" w:rsidP="00E26D3C">
            <w:pPr>
              <w:tabs>
                <w:tab w:val="left" w:leader="underscore" w:pos="-32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 xml:space="preserve">Заместитель директора по капитальному строительству </w:t>
            </w:r>
            <w:r w:rsidRPr="00BD25B7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филиала ОАО «МРСК Центра» – «Белгородэнерго»</w:t>
            </w:r>
          </w:p>
        </w:tc>
        <w:tc>
          <w:tcPr>
            <w:tcW w:w="2010" w:type="pct"/>
            <w:vAlign w:val="bottom"/>
          </w:tcPr>
          <w:p w:rsidR="0027153F" w:rsidRPr="00BD25B7" w:rsidRDefault="0027153F" w:rsidP="00E26D3C">
            <w:pPr>
              <w:tabs>
                <w:tab w:val="left" w:leader="underscore" w:pos="-3240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01" w:type="pct"/>
            <w:vAlign w:val="bottom"/>
          </w:tcPr>
          <w:p w:rsidR="0027153F" w:rsidRPr="0027153F" w:rsidRDefault="0027153F" w:rsidP="00D820AF">
            <w:pPr>
              <w:tabs>
                <w:tab w:val="left" w:leader="underscore" w:pos="-3240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Г.Г. Леваков</w:t>
            </w:r>
          </w:p>
        </w:tc>
      </w:tr>
    </w:tbl>
    <w:p w:rsidR="00D37048" w:rsidRPr="001F095A" w:rsidRDefault="00D37048" w:rsidP="00D97F7C">
      <w:pPr>
        <w:tabs>
          <w:tab w:val="left" w:pos="2796"/>
        </w:tabs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D37048" w:rsidRPr="001F095A" w:rsidRDefault="00D37048" w:rsidP="00D97F7C">
      <w:pPr>
        <w:tabs>
          <w:tab w:val="left" w:pos="2796"/>
        </w:tabs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557A29" w:rsidRDefault="00557A29" w:rsidP="00D97F7C">
      <w:pPr>
        <w:tabs>
          <w:tab w:val="left" w:pos="2796"/>
        </w:tabs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6E19F4" w:rsidRDefault="006E19F4" w:rsidP="00D97F7C">
      <w:pPr>
        <w:tabs>
          <w:tab w:val="left" w:pos="2796"/>
        </w:tabs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6E19F4" w:rsidRDefault="006E19F4" w:rsidP="00D97F7C">
      <w:pPr>
        <w:tabs>
          <w:tab w:val="left" w:pos="2796"/>
        </w:tabs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6E19F4" w:rsidRDefault="006E19F4" w:rsidP="00D97F7C">
      <w:pPr>
        <w:tabs>
          <w:tab w:val="left" w:pos="2796"/>
        </w:tabs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EE3C65" w:rsidRPr="00C35C34" w:rsidRDefault="00EB01AF" w:rsidP="00D97F7C">
      <w:pPr>
        <w:tabs>
          <w:tab w:val="left" w:pos="709"/>
          <w:tab w:val="left" w:pos="2796"/>
        </w:tabs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EB01AF">
        <w:rPr>
          <w:rFonts w:ascii="Times New Roman" w:hAnsi="Times New Roman"/>
          <w:sz w:val="20"/>
          <w:szCs w:val="20"/>
        </w:rPr>
        <w:t>М.А. Комягин, 24 18-30</w:t>
      </w:r>
    </w:p>
    <w:sectPr w:rsidR="00EE3C65" w:rsidRPr="00C35C34" w:rsidSect="00C062C7">
      <w:headerReference w:type="default" r:id="rId10"/>
      <w:footerReference w:type="default" r:id="rId11"/>
      <w:pgSz w:w="11906" w:h="16838"/>
      <w:pgMar w:top="567" w:right="567" w:bottom="567" w:left="1134" w:header="284" w:footer="3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7FA" w:rsidRPr="006B4F5F" w:rsidRDefault="00B167FA" w:rsidP="006B4F5F">
      <w:pPr>
        <w:pStyle w:val="a5"/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endnote>
  <w:endnote w:type="continuationSeparator" w:id="0">
    <w:p w:rsidR="00B167FA" w:rsidRPr="006B4F5F" w:rsidRDefault="00B167FA" w:rsidP="006B4F5F">
      <w:pPr>
        <w:pStyle w:val="a5"/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599" w:rsidRPr="00C062C7" w:rsidRDefault="00802599" w:rsidP="00C062C7">
    <w:pPr>
      <w:pStyle w:val="ab"/>
      <w:spacing w:after="0" w:line="240" w:lineRule="auto"/>
      <w:contextualSpacing/>
      <w:jc w:val="right"/>
      <w:rPr>
        <w:rFonts w:ascii="Times New Roman" w:hAnsi="Times New Roman"/>
        <w:sz w:val="20"/>
        <w:szCs w:val="20"/>
      </w:rPr>
    </w:pPr>
    <w:r w:rsidRPr="00C062C7">
      <w:rPr>
        <w:rFonts w:ascii="Times New Roman" w:hAnsi="Times New Roman"/>
        <w:sz w:val="20"/>
        <w:szCs w:val="20"/>
      </w:rPr>
      <w:fldChar w:fldCharType="begin"/>
    </w:r>
    <w:r w:rsidRPr="00C062C7">
      <w:rPr>
        <w:rFonts w:ascii="Times New Roman" w:hAnsi="Times New Roman"/>
        <w:sz w:val="20"/>
        <w:szCs w:val="20"/>
      </w:rPr>
      <w:instrText xml:space="preserve"> PAGE   \* MERGEFORMAT </w:instrText>
    </w:r>
    <w:r w:rsidRPr="00C062C7">
      <w:rPr>
        <w:rFonts w:ascii="Times New Roman" w:hAnsi="Times New Roman"/>
        <w:sz w:val="20"/>
        <w:szCs w:val="20"/>
      </w:rPr>
      <w:fldChar w:fldCharType="separate"/>
    </w:r>
    <w:r w:rsidR="0050693B">
      <w:rPr>
        <w:rFonts w:ascii="Times New Roman" w:hAnsi="Times New Roman"/>
        <w:noProof/>
        <w:sz w:val="20"/>
        <w:szCs w:val="20"/>
      </w:rPr>
      <w:t>9</w:t>
    </w:r>
    <w:r w:rsidRPr="00C062C7">
      <w:rPr>
        <w:rFonts w:ascii="Times New Roman" w:hAnsi="Times New Roman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7FA" w:rsidRPr="006B4F5F" w:rsidRDefault="00B167FA" w:rsidP="006B4F5F">
      <w:pPr>
        <w:pStyle w:val="a5"/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footnote>
  <w:footnote w:type="continuationSeparator" w:id="0">
    <w:p w:rsidR="00B167FA" w:rsidRPr="006B4F5F" w:rsidRDefault="00B167FA" w:rsidP="006B4F5F">
      <w:pPr>
        <w:pStyle w:val="a5"/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599" w:rsidRPr="00C062C7" w:rsidRDefault="00802599" w:rsidP="00C062C7">
    <w:pPr>
      <w:pStyle w:val="a9"/>
      <w:spacing w:after="0" w:line="240" w:lineRule="auto"/>
      <w:contextualSpacing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61900"/>
    <w:multiLevelType w:val="multilevel"/>
    <w:tmpl w:val="41E454D6"/>
    <w:styleLink w:val="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1."/>
      <w:lvlJc w:val="left"/>
      <w:pPr>
        <w:ind w:left="1571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4C2798B"/>
    <w:multiLevelType w:val="multilevel"/>
    <w:tmpl w:val="04300574"/>
    <w:styleLink w:val="1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21840C25"/>
    <w:multiLevelType w:val="hybridMultilevel"/>
    <w:tmpl w:val="30EC59B2"/>
    <w:lvl w:ilvl="0" w:tplc="2B36404C">
      <w:start w:val="1"/>
      <w:numFmt w:val="bullet"/>
      <w:lvlText w:val=""/>
      <w:lvlJc w:val="left"/>
      <w:pPr>
        <w:tabs>
          <w:tab w:val="num" w:pos="2876"/>
        </w:tabs>
        <w:ind w:left="2876" w:hanging="360"/>
      </w:pPr>
      <w:rPr>
        <w:rFonts w:ascii="Symbol" w:hAnsi="Symbol" w:hint="default"/>
      </w:rPr>
    </w:lvl>
    <w:lvl w:ilvl="1" w:tplc="04190003">
      <w:start w:val="1"/>
      <w:numFmt w:val="bullet"/>
      <w:lvlText w:val=""/>
      <w:lvlJc w:val="left"/>
      <w:pPr>
        <w:tabs>
          <w:tab w:val="num" w:pos="2156"/>
        </w:tabs>
        <w:ind w:left="2156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876"/>
        </w:tabs>
        <w:ind w:left="2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6"/>
        </w:tabs>
        <w:ind w:left="3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6"/>
        </w:tabs>
        <w:ind w:left="43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6"/>
        </w:tabs>
        <w:ind w:left="5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6"/>
        </w:tabs>
        <w:ind w:left="5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6"/>
        </w:tabs>
        <w:ind w:left="64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6"/>
        </w:tabs>
        <w:ind w:left="7196" w:hanging="360"/>
      </w:pPr>
      <w:rPr>
        <w:rFonts w:ascii="Wingdings" w:hAnsi="Wingdings" w:hint="default"/>
      </w:rPr>
    </w:lvl>
  </w:abstractNum>
  <w:abstractNum w:abstractNumId="3">
    <w:nsid w:val="23C32C27"/>
    <w:multiLevelType w:val="multilevel"/>
    <w:tmpl w:val="F2B0EAC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4BC7BB2"/>
    <w:multiLevelType w:val="multilevel"/>
    <w:tmpl w:val="CDCEF7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  <w:rPr>
        <w:rFonts w:cs="Times New Roman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5475"/>
        </w:tabs>
        <w:ind w:left="5043" w:hanging="648"/>
      </w:pPr>
      <w:rPr>
        <w:rFonts w:cs="Times New Roman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>
    <w:nsid w:val="2BA63F45"/>
    <w:multiLevelType w:val="hybridMultilevel"/>
    <w:tmpl w:val="74F2DCE4"/>
    <w:lvl w:ilvl="0" w:tplc="6A3CE0BE">
      <w:start w:val="1"/>
      <w:numFmt w:val="russianLower"/>
      <w:lvlText w:val="%1."/>
      <w:lvlJc w:val="left"/>
      <w:pPr>
        <w:ind w:left="1854" w:hanging="360"/>
      </w:pPr>
      <w:rPr>
        <w:rFonts w:hint="default"/>
      </w:rPr>
    </w:lvl>
    <w:lvl w:ilvl="1" w:tplc="57442588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E46B69"/>
    <w:multiLevelType w:val="hybridMultilevel"/>
    <w:tmpl w:val="DF5C804C"/>
    <w:lvl w:ilvl="0" w:tplc="581A7102">
      <w:numFmt w:val="bullet"/>
      <w:lvlText w:val=""/>
      <w:lvlJc w:val="left"/>
      <w:pPr>
        <w:ind w:left="234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7">
    <w:nsid w:val="498D76B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8"/>
  </w:num>
  <w:num w:numId="2">
    <w:abstractNumId w:val="7"/>
  </w:num>
  <w:num w:numId="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4"/>
  </w:num>
  <w:num w:numId="9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77B0"/>
    <w:rsid w:val="0000626F"/>
    <w:rsid w:val="0001160E"/>
    <w:rsid w:val="000134DF"/>
    <w:rsid w:val="00014ECC"/>
    <w:rsid w:val="00017BB8"/>
    <w:rsid w:val="00020A87"/>
    <w:rsid w:val="00020FE6"/>
    <w:rsid w:val="0002356E"/>
    <w:rsid w:val="0002391A"/>
    <w:rsid w:val="00033F46"/>
    <w:rsid w:val="00034AF2"/>
    <w:rsid w:val="00035AFC"/>
    <w:rsid w:val="000362A6"/>
    <w:rsid w:val="00043EB2"/>
    <w:rsid w:val="00043FD7"/>
    <w:rsid w:val="00045DE0"/>
    <w:rsid w:val="00046C42"/>
    <w:rsid w:val="0005015E"/>
    <w:rsid w:val="00052BB3"/>
    <w:rsid w:val="00053550"/>
    <w:rsid w:val="0005379B"/>
    <w:rsid w:val="0005524D"/>
    <w:rsid w:val="00056AD2"/>
    <w:rsid w:val="00057F5A"/>
    <w:rsid w:val="00060524"/>
    <w:rsid w:val="00062217"/>
    <w:rsid w:val="0006243E"/>
    <w:rsid w:val="00062E9E"/>
    <w:rsid w:val="00063A29"/>
    <w:rsid w:val="000655AD"/>
    <w:rsid w:val="00066B20"/>
    <w:rsid w:val="00067CFD"/>
    <w:rsid w:val="000760C9"/>
    <w:rsid w:val="000764A4"/>
    <w:rsid w:val="0007753A"/>
    <w:rsid w:val="00080294"/>
    <w:rsid w:val="000810E4"/>
    <w:rsid w:val="000811E8"/>
    <w:rsid w:val="00081D10"/>
    <w:rsid w:val="00082519"/>
    <w:rsid w:val="00084535"/>
    <w:rsid w:val="00084DAA"/>
    <w:rsid w:val="00084F11"/>
    <w:rsid w:val="00087006"/>
    <w:rsid w:val="000871FF"/>
    <w:rsid w:val="0008794A"/>
    <w:rsid w:val="00094DF6"/>
    <w:rsid w:val="00096199"/>
    <w:rsid w:val="00096905"/>
    <w:rsid w:val="000A0130"/>
    <w:rsid w:val="000A2525"/>
    <w:rsid w:val="000A4804"/>
    <w:rsid w:val="000A63C1"/>
    <w:rsid w:val="000A6FD5"/>
    <w:rsid w:val="000A7211"/>
    <w:rsid w:val="000A78A9"/>
    <w:rsid w:val="000B0DF2"/>
    <w:rsid w:val="000B1824"/>
    <w:rsid w:val="000B21BE"/>
    <w:rsid w:val="000B2EA0"/>
    <w:rsid w:val="000B3EAE"/>
    <w:rsid w:val="000B4028"/>
    <w:rsid w:val="000B5EB9"/>
    <w:rsid w:val="000B7187"/>
    <w:rsid w:val="000C301E"/>
    <w:rsid w:val="000C46A2"/>
    <w:rsid w:val="000C47E9"/>
    <w:rsid w:val="000C6FAF"/>
    <w:rsid w:val="000D18D6"/>
    <w:rsid w:val="000D5856"/>
    <w:rsid w:val="000D63F7"/>
    <w:rsid w:val="000E0553"/>
    <w:rsid w:val="000E1088"/>
    <w:rsid w:val="000E1E63"/>
    <w:rsid w:val="000E2BE2"/>
    <w:rsid w:val="000E6292"/>
    <w:rsid w:val="000E7D69"/>
    <w:rsid w:val="000F357F"/>
    <w:rsid w:val="000F35DD"/>
    <w:rsid w:val="000F5661"/>
    <w:rsid w:val="000F73DB"/>
    <w:rsid w:val="000F7874"/>
    <w:rsid w:val="001025B8"/>
    <w:rsid w:val="00102DCA"/>
    <w:rsid w:val="00105029"/>
    <w:rsid w:val="00106C95"/>
    <w:rsid w:val="00107A92"/>
    <w:rsid w:val="0011019E"/>
    <w:rsid w:val="0011023E"/>
    <w:rsid w:val="00110392"/>
    <w:rsid w:val="00112A48"/>
    <w:rsid w:val="00117B04"/>
    <w:rsid w:val="00117C5F"/>
    <w:rsid w:val="001234CA"/>
    <w:rsid w:val="001248AC"/>
    <w:rsid w:val="00124F98"/>
    <w:rsid w:val="00127C01"/>
    <w:rsid w:val="001310A3"/>
    <w:rsid w:val="00133A15"/>
    <w:rsid w:val="00142646"/>
    <w:rsid w:val="00146CCC"/>
    <w:rsid w:val="001523A6"/>
    <w:rsid w:val="00152697"/>
    <w:rsid w:val="00152D63"/>
    <w:rsid w:val="00156758"/>
    <w:rsid w:val="00161C9D"/>
    <w:rsid w:val="00162B3A"/>
    <w:rsid w:val="00162C0C"/>
    <w:rsid w:val="00163D4E"/>
    <w:rsid w:val="0016779A"/>
    <w:rsid w:val="001718C7"/>
    <w:rsid w:val="00172492"/>
    <w:rsid w:val="0017309F"/>
    <w:rsid w:val="0017458B"/>
    <w:rsid w:val="0017613F"/>
    <w:rsid w:val="001775F0"/>
    <w:rsid w:val="00180352"/>
    <w:rsid w:val="00181A60"/>
    <w:rsid w:val="00182F27"/>
    <w:rsid w:val="0018698E"/>
    <w:rsid w:val="00186E49"/>
    <w:rsid w:val="00190DEF"/>
    <w:rsid w:val="00191BC2"/>
    <w:rsid w:val="0019200B"/>
    <w:rsid w:val="00194374"/>
    <w:rsid w:val="00195385"/>
    <w:rsid w:val="00196D2B"/>
    <w:rsid w:val="00197C13"/>
    <w:rsid w:val="001A0417"/>
    <w:rsid w:val="001A15EA"/>
    <w:rsid w:val="001A2AEC"/>
    <w:rsid w:val="001A31EA"/>
    <w:rsid w:val="001A6126"/>
    <w:rsid w:val="001B3265"/>
    <w:rsid w:val="001B3B5E"/>
    <w:rsid w:val="001B5F5D"/>
    <w:rsid w:val="001B5F73"/>
    <w:rsid w:val="001B7A19"/>
    <w:rsid w:val="001C2A00"/>
    <w:rsid w:val="001C3466"/>
    <w:rsid w:val="001C3500"/>
    <w:rsid w:val="001C4D6C"/>
    <w:rsid w:val="001C7289"/>
    <w:rsid w:val="001C7BA0"/>
    <w:rsid w:val="001D2C50"/>
    <w:rsid w:val="001D3C6B"/>
    <w:rsid w:val="001D5765"/>
    <w:rsid w:val="001D5B51"/>
    <w:rsid w:val="001D5FA5"/>
    <w:rsid w:val="001D616E"/>
    <w:rsid w:val="001D625B"/>
    <w:rsid w:val="001D62F3"/>
    <w:rsid w:val="001D6DC0"/>
    <w:rsid w:val="001D7645"/>
    <w:rsid w:val="001D7A02"/>
    <w:rsid w:val="001E1331"/>
    <w:rsid w:val="001E3AAB"/>
    <w:rsid w:val="001E3FA8"/>
    <w:rsid w:val="001E515E"/>
    <w:rsid w:val="001E5E24"/>
    <w:rsid w:val="001F095A"/>
    <w:rsid w:val="001F405B"/>
    <w:rsid w:val="001F6A78"/>
    <w:rsid w:val="001F6C5A"/>
    <w:rsid w:val="0020199F"/>
    <w:rsid w:val="00204147"/>
    <w:rsid w:val="00205572"/>
    <w:rsid w:val="00206837"/>
    <w:rsid w:val="002074E0"/>
    <w:rsid w:val="0021340F"/>
    <w:rsid w:val="00220BF2"/>
    <w:rsid w:val="00221A0A"/>
    <w:rsid w:val="00222C8E"/>
    <w:rsid w:val="0022798E"/>
    <w:rsid w:val="00230594"/>
    <w:rsid w:val="00230AA5"/>
    <w:rsid w:val="002323C2"/>
    <w:rsid w:val="00232C7E"/>
    <w:rsid w:val="0023434D"/>
    <w:rsid w:val="002369E5"/>
    <w:rsid w:val="0024049B"/>
    <w:rsid w:val="002406CA"/>
    <w:rsid w:val="0024524A"/>
    <w:rsid w:val="00245C35"/>
    <w:rsid w:val="002460F1"/>
    <w:rsid w:val="002517AF"/>
    <w:rsid w:val="00251D24"/>
    <w:rsid w:val="00251E00"/>
    <w:rsid w:val="0025367B"/>
    <w:rsid w:val="00253D96"/>
    <w:rsid w:val="00254756"/>
    <w:rsid w:val="0025486B"/>
    <w:rsid w:val="00254D90"/>
    <w:rsid w:val="00256FE1"/>
    <w:rsid w:val="0026126B"/>
    <w:rsid w:val="002616B2"/>
    <w:rsid w:val="002648B3"/>
    <w:rsid w:val="002700CB"/>
    <w:rsid w:val="0027153F"/>
    <w:rsid w:val="00271C33"/>
    <w:rsid w:val="00274615"/>
    <w:rsid w:val="0027559D"/>
    <w:rsid w:val="00277CE6"/>
    <w:rsid w:val="00281442"/>
    <w:rsid w:val="00282C5B"/>
    <w:rsid w:val="00283C4C"/>
    <w:rsid w:val="0028574B"/>
    <w:rsid w:val="00285A76"/>
    <w:rsid w:val="002870C4"/>
    <w:rsid w:val="002871F8"/>
    <w:rsid w:val="00292944"/>
    <w:rsid w:val="002948B8"/>
    <w:rsid w:val="00294FA2"/>
    <w:rsid w:val="0029699E"/>
    <w:rsid w:val="00296C88"/>
    <w:rsid w:val="002A1653"/>
    <w:rsid w:val="002A1837"/>
    <w:rsid w:val="002A230A"/>
    <w:rsid w:val="002A4DDA"/>
    <w:rsid w:val="002A60B5"/>
    <w:rsid w:val="002B0261"/>
    <w:rsid w:val="002B23D1"/>
    <w:rsid w:val="002B55F0"/>
    <w:rsid w:val="002C38C6"/>
    <w:rsid w:val="002C79B9"/>
    <w:rsid w:val="002D04D9"/>
    <w:rsid w:val="002D1166"/>
    <w:rsid w:val="002D3148"/>
    <w:rsid w:val="002D4213"/>
    <w:rsid w:val="002D4730"/>
    <w:rsid w:val="002D613C"/>
    <w:rsid w:val="002E5CFD"/>
    <w:rsid w:val="002E6830"/>
    <w:rsid w:val="002E78E2"/>
    <w:rsid w:val="002F34FF"/>
    <w:rsid w:val="002F5E32"/>
    <w:rsid w:val="002F6C05"/>
    <w:rsid w:val="00300FB4"/>
    <w:rsid w:val="003141C3"/>
    <w:rsid w:val="003154E5"/>
    <w:rsid w:val="00324B8D"/>
    <w:rsid w:val="00325ED7"/>
    <w:rsid w:val="00326432"/>
    <w:rsid w:val="00326CC5"/>
    <w:rsid w:val="00330316"/>
    <w:rsid w:val="003326D4"/>
    <w:rsid w:val="003409DB"/>
    <w:rsid w:val="00342B2C"/>
    <w:rsid w:val="0034403E"/>
    <w:rsid w:val="00344A25"/>
    <w:rsid w:val="00344F17"/>
    <w:rsid w:val="00345961"/>
    <w:rsid w:val="00345F4B"/>
    <w:rsid w:val="003475CA"/>
    <w:rsid w:val="003516F9"/>
    <w:rsid w:val="00353393"/>
    <w:rsid w:val="00355E14"/>
    <w:rsid w:val="00356E28"/>
    <w:rsid w:val="00362B0D"/>
    <w:rsid w:val="003635EA"/>
    <w:rsid w:val="0036395B"/>
    <w:rsid w:val="00363FE3"/>
    <w:rsid w:val="003654A9"/>
    <w:rsid w:val="00365C29"/>
    <w:rsid w:val="00366AFE"/>
    <w:rsid w:val="00370824"/>
    <w:rsid w:val="00371E82"/>
    <w:rsid w:val="00372ECE"/>
    <w:rsid w:val="00373A51"/>
    <w:rsid w:val="00376590"/>
    <w:rsid w:val="003804BA"/>
    <w:rsid w:val="00380734"/>
    <w:rsid w:val="00381123"/>
    <w:rsid w:val="003833E7"/>
    <w:rsid w:val="00386D73"/>
    <w:rsid w:val="00387888"/>
    <w:rsid w:val="00390834"/>
    <w:rsid w:val="00390D0C"/>
    <w:rsid w:val="00395AB0"/>
    <w:rsid w:val="00395B15"/>
    <w:rsid w:val="003964EF"/>
    <w:rsid w:val="003A19E7"/>
    <w:rsid w:val="003A2AB7"/>
    <w:rsid w:val="003A2BDF"/>
    <w:rsid w:val="003B3B96"/>
    <w:rsid w:val="003B41B4"/>
    <w:rsid w:val="003B5EBA"/>
    <w:rsid w:val="003B7685"/>
    <w:rsid w:val="003C3733"/>
    <w:rsid w:val="003C4C53"/>
    <w:rsid w:val="003C5942"/>
    <w:rsid w:val="003D3223"/>
    <w:rsid w:val="003D32E5"/>
    <w:rsid w:val="003D52E4"/>
    <w:rsid w:val="003D772E"/>
    <w:rsid w:val="003E2D3C"/>
    <w:rsid w:val="003E36D7"/>
    <w:rsid w:val="003E7A07"/>
    <w:rsid w:val="003F1769"/>
    <w:rsid w:val="003F26AD"/>
    <w:rsid w:val="003F4BC0"/>
    <w:rsid w:val="003F5005"/>
    <w:rsid w:val="003F6168"/>
    <w:rsid w:val="00401EC8"/>
    <w:rsid w:val="004027F3"/>
    <w:rsid w:val="004028E9"/>
    <w:rsid w:val="0040378F"/>
    <w:rsid w:val="00405E0B"/>
    <w:rsid w:val="00411DE2"/>
    <w:rsid w:val="00414EEB"/>
    <w:rsid w:val="004152D1"/>
    <w:rsid w:val="004167BC"/>
    <w:rsid w:val="00416B41"/>
    <w:rsid w:val="00420559"/>
    <w:rsid w:val="00422E54"/>
    <w:rsid w:val="00426C74"/>
    <w:rsid w:val="00426D21"/>
    <w:rsid w:val="00431528"/>
    <w:rsid w:val="00431BEA"/>
    <w:rsid w:val="00432012"/>
    <w:rsid w:val="0043351A"/>
    <w:rsid w:val="004362B9"/>
    <w:rsid w:val="00437B24"/>
    <w:rsid w:val="00440FA1"/>
    <w:rsid w:val="004437FE"/>
    <w:rsid w:val="00443AF8"/>
    <w:rsid w:val="00443EEC"/>
    <w:rsid w:val="0044636C"/>
    <w:rsid w:val="00447C98"/>
    <w:rsid w:val="00447CED"/>
    <w:rsid w:val="00447EC0"/>
    <w:rsid w:val="00457A5F"/>
    <w:rsid w:val="00460E2F"/>
    <w:rsid w:val="004614E1"/>
    <w:rsid w:val="00461AF7"/>
    <w:rsid w:val="00464DFE"/>
    <w:rsid w:val="0047080C"/>
    <w:rsid w:val="0047278E"/>
    <w:rsid w:val="00477AD7"/>
    <w:rsid w:val="0048159D"/>
    <w:rsid w:val="00481CB6"/>
    <w:rsid w:val="00482D6A"/>
    <w:rsid w:val="00483015"/>
    <w:rsid w:val="0048564F"/>
    <w:rsid w:val="00491DD2"/>
    <w:rsid w:val="00492F2D"/>
    <w:rsid w:val="00494361"/>
    <w:rsid w:val="004A1614"/>
    <w:rsid w:val="004A18D2"/>
    <w:rsid w:val="004A6C02"/>
    <w:rsid w:val="004B02AC"/>
    <w:rsid w:val="004B0B13"/>
    <w:rsid w:val="004B1A00"/>
    <w:rsid w:val="004B1CF4"/>
    <w:rsid w:val="004B1CFF"/>
    <w:rsid w:val="004B3C2E"/>
    <w:rsid w:val="004B44FF"/>
    <w:rsid w:val="004B5D65"/>
    <w:rsid w:val="004B6067"/>
    <w:rsid w:val="004B6221"/>
    <w:rsid w:val="004C0BEC"/>
    <w:rsid w:val="004C54BE"/>
    <w:rsid w:val="004C702A"/>
    <w:rsid w:val="004C70B3"/>
    <w:rsid w:val="004C74BE"/>
    <w:rsid w:val="004C7B51"/>
    <w:rsid w:val="004C7EF9"/>
    <w:rsid w:val="004D1A30"/>
    <w:rsid w:val="004D4BD3"/>
    <w:rsid w:val="004D7DD1"/>
    <w:rsid w:val="004E0A8C"/>
    <w:rsid w:val="004E0A99"/>
    <w:rsid w:val="004E4C7F"/>
    <w:rsid w:val="004E608F"/>
    <w:rsid w:val="004F31DA"/>
    <w:rsid w:val="004F42B6"/>
    <w:rsid w:val="004F5099"/>
    <w:rsid w:val="004F5826"/>
    <w:rsid w:val="005016B0"/>
    <w:rsid w:val="00502454"/>
    <w:rsid w:val="00502639"/>
    <w:rsid w:val="00506226"/>
    <w:rsid w:val="005063E4"/>
    <w:rsid w:val="0050693B"/>
    <w:rsid w:val="00507A04"/>
    <w:rsid w:val="0051244B"/>
    <w:rsid w:val="00515B4E"/>
    <w:rsid w:val="00522C68"/>
    <w:rsid w:val="00522CB6"/>
    <w:rsid w:val="00526377"/>
    <w:rsid w:val="005274C5"/>
    <w:rsid w:val="00530532"/>
    <w:rsid w:val="00530E89"/>
    <w:rsid w:val="00532865"/>
    <w:rsid w:val="005337B5"/>
    <w:rsid w:val="0053525A"/>
    <w:rsid w:val="00543080"/>
    <w:rsid w:val="005503F0"/>
    <w:rsid w:val="00553FE7"/>
    <w:rsid w:val="00557A29"/>
    <w:rsid w:val="0056033D"/>
    <w:rsid w:val="00560827"/>
    <w:rsid w:val="00563F4F"/>
    <w:rsid w:val="00564CCC"/>
    <w:rsid w:val="0056521F"/>
    <w:rsid w:val="00566248"/>
    <w:rsid w:val="00570285"/>
    <w:rsid w:val="00576031"/>
    <w:rsid w:val="0057693B"/>
    <w:rsid w:val="00576946"/>
    <w:rsid w:val="00581BC3"/>
    <w:rsid w:val="005824D6"/>
    <w:rsid w:val="00585960"/>
    <w:rsid w:val="005874C2"/>
    <w:rsid w:val="0059102B"/>
    <w:rsid w:val="005920C0"/>
    <w:rsid w:val="00594777"/>
    <w:rsid w:val="005951C3"/>
    <w:rsid w:val="0059525B"/>
    <w:rsid w:val="0059638F"/>
    <w:rsid w:val="00596461"/>
    <w:rsid w:val="005A001E"/>
    <w:rsid w:val="005A44F5"/>
    <w:rsid w:val="005A67D9"/>
    <w:rsid w:val="005B063C"/>
    <w:rsid w:val="005B5163"/>
    <w:rsid w:val="005B5BB8"/>
    <w:rsid w:val="005B6C24"/>
    <w:rsid w:val="005C036E"/>
    <w:rsid w:val="005C06E1"/>
    <w:rsid w:val="005C0C75"/>
    <w:rsid w:val="005C3035"/>
    <w:rsid w:val="005C5BFB"/>
    <w:rsid w:val="005D0691"/>
    <w:rsid w:val="005D1B75"/>
    <w:rsid w:val="005D384A"/>
    <w:rsid w:val="005D3FFF"/>
    <w:rsid w:val="005D5AD4"/>
    <w:rsid w:val="005D5D7E"/>
    <w:rsid w:val="005D7770"/>
    <w:rsid w:val="005E327B"/>
    <w:rsid w:val="005E4C80"/>
    <w:rsid w:val="005E5FF3"/>
    <w:rsid w:val="005E74A6"/>
    <w:rsid w:val="005F2755"/>
    <w:rsid w:val="005F73BF"/>
    <w:rsid w:val="0060479F"/>
    <w:rsid w:val="006063E8"/>
    <w:rsid w:val="00607515"/>
    <w:rsid w:val="00610924"/>
    <w:rsid w:val="0061209C"/>
    <w:rsid w:val="00622282"/>
    <w:rsid w:val="006233A6"/>
    <w:rsid w:val="00630E72"/>
    <w:rsid w:val="0063439D"/>
    <w:rsid w:val="006377B0"/>
    <w:rsid w:val="006379C1"/>
    <w:rsid w:val="00640A59"/>
    <w:rsid w:val="00645D56"/>
    <w:rsid w:val="00646A88"/>
    <w:rsid w:val="006533D0"/>
    <w:rsid w:val="00653EAF"/>
    <w:rsid w:val="006578CD"/>
    <w:rsid w:val="00660D7D"/>
    <w:rsid w:val="006611BE"/>
    <w:rsid w:val="006614C8"/>
    <w:rsid w:val="00661AD8"/>
    <w:rsid w:val="006620C6"/>
    <w:rsid w:val="00663035"/>
    <w:rsid w:val="00663719"/>
    <w:rsid w:val="00663872"/>
    <w:rsid w:val="00667060"/>
    <w:rsid w:val="0067046F"/>
    <w:rsid w:val="006709C4"/>
    <w:rsid w:val="0067255D"/>
    <w:rsid w:val="00675CEA"/>
    <w:rsid w:val="00682444"/>
    <w:rsid w:val="00682BC8"/>
    <w:rsid w:val="00682D73"/>
    <w:rsid w:val="00683223"/>
    <w:rsid w:val="00685452"/>
    <w:rsid w:val="0068650C"/>
    <w:rsid w:val="006869B7"/>
    <w:rsid w:val="0069395D"/>
    <w:rsid w:val="006946F4"/>
    <w:rsid w:val="006948F2"/>
    <w:rsid w:val="006954F5"/>
    <w:rsid w:val="0069757A"/>
    <w:rsid w:val="00697903"/>
    <w:rsid w:val="006A3964"/>
    <w:rsid w:val="006A4493"/>
    <w:rsid w:val="006A6010"/>
    <w:rsid w:val="006B08FF"/>
    <w:rsid w:val="006B4B2C"/>
    <w:rsid w:val="006B4DAD"/>
    <w:rsid w:val="006B4F5F"/>
    <w:rsid w:val="006B51F7"/>
    <w:rsid w:val="006B5806"/>
    <w:rsid w:val="006B59FB"/>
    <w:rsid w:val="006B778C"/>
    <w:rsid w:val="006C3A30"/>
    <w:rsid w:val="006C3CA4"/>
    <w:rsid w:val="006C5B2A"/>
    <w:rsid w:val="006C735C"/>
    <w:rsid w:val="006D50DE"/>
    <w:rsid w:val="006D6366"/>
    <w:rsid w:val="006E0A5B"/>
    <w:rsid w:val="006E19F4"/>
    <w:rsid w:val="006E4EEC"/>
    <w:rsid w:val="006F0393"/>
    <w:rsid w:val="006F18CD"/>
    <w:rsid w:val="006F2B52"/>
    <w:rsid w:val="006F5C47"/>
    <w:rsid w:val="006F773D"/>
    <w:rsid w:val="006F788E"/>
    <w:rsid w:val="00701323"/>
    <w:rsid w:val="007057C4"/>
    <w:rsid w:val="00711909"/>
    <w:rsid w:val="0071422D"/>
    <w:rsid w:val="007169FA"/>
    <w:rsid w:val="00720560"/>
    <w:rsid w:val="007262EF"/>
    <w:rsid w:val="007302BA"/>
    <w:rsid w:val="00733377"/>
    <w:rsid w:val="0073419A"/>
    <w:rsid w:val="0073450F"/>
    <w:rsid w:val="00734B19"/>
    <w:rsid w:val="00736C08"/>
    <w:rsid w:val="00736CAA"/>
    <w:rsid w:val="00742948"/>
    <w:rsid w:val="007434CF"/>
    <w:rsid w:val="007437CC"/>
    <w:rsid w:val="00746163"/>
    <w:rsid w:val="00746E71"/>
    <w:rsid w:val="00747791"/>
    <w:rsid w:val="00750C22"/>
    <w:rsid w:val="00753EC4"/>
    <w:rsid w:val="00754462"/>
    <w:rsid w:val="00755A41"/>
    <w:rsid w:val="00756A12"/>
    <w:rsid w:val="00757167"/>
    <w:rsid w:val="007577A0"/>
    <w:rsid w:val="00760391"/>
    <w:rsid w:val="00760701"/>
    <w:rsid w:val="007629DE"/>
    <w:rsid w:val="00762F79"/>
    <w:rsid w:val="00765A5B"/>
    <w:rsid w:val="0076636A"/>
    <w:rsid w:val="00767E3D"/>
    <w:rsid w:val="0077260B"/>
    <w:rsid w:val="00774A90"/>
    <w:rsid w:val="00776370"/>
    <w:rsid w:val="00776BBA"/>
    <w:rsid w:val="00776D61"/>
    <w:rsid w:val="00785C0B"/>
    <w:rsid w:val="00786E23"/>
    <w:rsid w:val="0078735C"/>
    <w:rsid w:val="007877C4"/>
    <w:rsid w:val="007878F7"/>
    <w:rsid w:val="007901E8"/>
    <w:rsid w:val="00790A24"/>
    <w:rsid w:val="00791E12"/>
    <w:rsid w:val="0079604F"/>
    <w:rsid w:val="007963EA"/>
    <w:rsid w:val="007966FC"/>
    <w:rsid w:val="00796783"/>
    <w:rsid w:val="00797378"/>
    <w:rsid w:val="007A2079"/>
    <w:rsid w:val="007A21AA"/>
    <w:rsid w:val="007A5E67"/>
    <w:rsid w:val="007A61C6"/>
    <w:rsid w:val="007A7102"/>
    <w:rsid w:val="007B1621"/>
    <w:rsid w:val="007B4B17"/>
    <w:rsid w:val="007B585C"/>
    <w:rsid w:val="007B5AE4"/>
    <w:rsid w:val="007B7DDE"/>
    <w:rsid w:val="007C264F"/>
    <w:rsid w:val="007C5012"/>
    <w:rsid w:val="007D0CD8"/>
    <w:rsid w:val="007D33AD"/>
    <w:rsid w:val="007D4AEA"/>
    <w:rsid w:val="007D4F49"/>
    <w:rsid w:val="007D5BCC"/>
    <w:rsid w:val="007D67EC"/>
    <w:rsid w:val="007D799C"/>
    <w:rsid w:val="007D7B08"/>
    <w:rsid w:val="007E034A"/>
    <w:rsid w:val="007E1C29"/>
    <w:rsid w:val="007E3B6E"/>
    <w:rsid w:val="007E7412"/>
    <w:rsid w:val="007F2CA0"/>
    <w:rsid w:val="007F3408"/>
    <w:rsid w:val="007F5307"/>
    <w:rsid w:val="00802256"/>
    <w:rsid w:val="00802599"/>
    <w:rsid w:val="008031DE"/>
    <w:rsid w:val="00803457"/>
    <w:rsid w:val="00805D74"/>
    <w:rsid w:val="0080631F"/>
    <w:rsid w:val="00810C5B"/>
    <w:rsid w:val="008117AB"/>
    <w:rsid w:val="008141F3"/>
    <w:rsid w:val="008151F5"/>
    <w:rsid w:val="00815FA6"/>
    <w:rsid w:val="008167FD"/>
    <w:rsid w:val="00817BAF"/>
    <w:rsid w:val="0082199F"/>
    <w:rsid w:val="00824898"/>
    <w:rsid w:val="008264C5"/>
    <w:rsid w:val="00832065"/>
    <w:rsid w:val="008356EE"/>
    <w:rsid w:val="00842886"/>
    <w:rsid w:val="00844C26"/>
    <w:rsid w:val="00845DA4"/>
    <w:rsid w:val="008467EF"/>
    <w:rsid w:val="00846CDB"/>
    <w:rsid w:val="0085254B"/>
    <w:rsid w:val="00852D2D"/>
    <w:rsid w:val="0085324A"/>
    <w:rsid w:val="008534E4"/>
    <w:rsid w:val="0085427F"/>
    <w:rsid w:val="00857991"/>
    <w:rsid w:val="00861746"/>
    <w:rsid w:val="008623EE"/>
    <w:rsid w:val="00870FDC"/>
    <w:rsid w:val="00872577"/>
    <w:rsid w:val="00873E2C"/>
    <w:rsid w:val="00874A30"/>
    <w:rsid w:val="00874EE1"/>
    <w:rsid w:val="00876B3B"/>
    <w:rsid w:val="0088163C"/>
    <w:rsid w:val="008821A0"/>
    <w:rsid w:val="00886097"/>
    <w:rsid w:val="0088666C"/>
    <w:rsid w:val="00887781"/>
    <w:rsid w:val="00892B95"/>
    <w:rsid w:val="008A0F6E"/>
    <w:rsid w:val="008A15ED"/>
    <w:rsid w:val="008A2962"/>
    <w:rsid w:val="008A2A8D"/>
    <w:rsid w:val="008A3BDB"/>
    <w:rsid w:val="008A6FC9"/>
    <w:rsid w:val="008B0EDA"/>
    <w:rsid w:val="008B3CC4"/>
    <w:rsid w:val="008B6E34"/>
    <w:rsid w:val="008B6F84"/>
    <w:rsid w:val="008C1679"/>
    <w:rsid w:val="008C1DC5"/>
    <w:rsid w:val="008C2A38"/>
    <w:rsid w:val="008C2A7A"/>
    <w:rsid w:val="008C2EFA"/>
    <w:rsid w:val="008C452E"/>
    <w:rsid w:val="008C4966"/>
    <w:rsid w:val="008C76FE"/>
    <w:rsid w:val="008D002E"/>
    <w:rsid w:val="008D0E04"/>
    <w:rsid w:val="008D17C7"/>
    <w:rsid w:val="008D20D0"/>
    <w:rsid w:val="008D2B67"/>
    <w:rsid w:val="008D6365"/>
    <w:rsid w:val="008E0543"/>
    <w:rsid w:val="008E1764"/>
    <w:rsid w:val="008E1BC8"/>
    <w:rsid w:val="008E1C0D"/>
    <w:rsid w:val="008E3ABE"/>
    <w:rsid w:val="008E491F"/>
    <w:rsid w:val="008E58F6"/>
    <w:rsid w:val="008E591D"/>
    <w:rsid w:val="008E63C6"/>
    <w:rsid w:val="008E6BEF"/>
    <w:rsid w:val="008F061D"/>
    <w:rsid w:val="008F3683"/>
    <w:rsid w:val="008F476F"/>
    <w:rsid w:val="008F4C5F"/>
    <w:rsid w:val="008F4D6A"/>
    <w:rsid w:val="008F664F"/>
    <w:rsid w:val="008F7795"/>
    <w:rsid w:val="009055CD"/>
    <w:rsid w:val="00907FE0"/>
    <w:rsid w:val="00910BF3"/>
    <w:rsid w:val="00911654"/>
    <w:rsid w:val="00912535"/>
    <w:rsid w:val="00912C4D"/>
    <w:rsid w:val="00913743"/>
    <w:rsid w:val="0091376F"/>
    <w:rsid w:val="00914297"/>
    <w:rsid w:val="0091461A"/>
    <w:rsid w:val="00916EEC"/>
    <w:rsid w:val="00916F67"/>
    <w:rsid w:val="00921DEB"/>
    <w:rsid w:val="00926DB3"/>
    <w:rsid w:val="00926E93"/>
    <w:rsid w:val="0092732C"/>
    <w:rsid w:val="0092734A"/>
    <w:rsid w:val="009328ED"/>
    <w:rsid w:val="00943BE8"/>
    <w:rsid w:val="009444DA"/>
    <w:rsid w:val="00945D61"/>
    <w:rsid w:val="00946E0E"/>
    <w:rsid w:val="009522D4"/>
    <w:rsid w:val="00954761"/>
    <w:rsid w:val="00957345"/>
    <w:rsid w:val="00960446"/>
    <w:rsid w:val="009628E9"/>
    <w:rsid w:val="009660EE"/>
    <w:rsid w:val="009716AB"/>
    <w:rsid w:val="0097394A"/>
    <w:rsid w:val="00973B9E"/>
    <w:rsid w:val="00974718"/>
    <w:rsid w:val="009755B5"/>
    <w:rsid w:val="00975755"/>
    <w:rsid w:val="00976935"/>
    <w:rsid w:val="009822B7"/>
    <w:rsid w:val="00982D2F"/>
    <w:rsid w:val="009832CC"/>
    <w:rsid w:val="00985E9B"/>
    <w:rsid w:val="0099033D"/>
    <w:rsid w:val="00992D61"/>
    <w:rsid w:val="00993916"/>
    <w:rsid w:val="009960A1"/>
    <w:rsid w:val="009A3372"/>
    <w:rsid w:val="009A4DEF"/>
    <w:rsid w:val="009A5B4A"/>
    <w:rsid w:val="009A639E"/>
    <w:rsid w:val="009B059D"/>
    <w:rsid w:val="009B1010"/>
    <w:rsid w:val="009B57B0"/>
    <w:rsid w:val="009C2446"/>
    <w:rsid w:val="009C2B89"/>
    <w:rsid w:val="009C6065"/>
    <w:rsid w:val="009C6CFA"/>
    <w:rsid w:val="009C6D9E"/>
    <w:rsid w:val="009D39CD"/>
    <w:rsid w:val="009E1769"/>
    <w:rsid w:val="009E56D5"/>
    <w:rsid w:val="009E67DC"/>
    <w:rsid w:val="009F0B26"/>
    <w:rsid w:val="009F2809"/>
    <w:rsid w:val="009F5F3E"/>
    <w:rsid w:val="00A01D53"/>
    <w:rsid w:val="00A02931"/>
    <w:rsid w:val="00A047CB"/>
    <w:rsid w:val="00A06980"/>
    <w:rsid w:val="00A13C9F"/>
    <w:rsid w:val="00A22624"/>
    <w:rsid w:val="00A22D52"/>
    <w:rsid w:val="00A2425F"/>
    <w:rsid w:val="00A24D57"/>
    <w:rsid w:val="00A25A1A"/>
    <w:rsid w:val="00A302A9"/>
    <w:rsid w:val="00A30F80"/>
    <w:rsid w:val="00A34BD9"/>
    <w:rsid w:val="00A36C96"/>
    <w:rsid w:val="00A36F63"/>
    <w:rsid w:val="00A37032"/>
    <w:rsid w:val="00A372AB"/>
    <w:rsid w:val="00A372B3"/>
    <w:rsid w:val="00A40C81"/>
    <w:rsid w:val="00A43F32"/>
    <w:rsid w:val="00A449AF"/>
    <w:rsid w:val="00A458EF"/>
    <w:rsid w:val="00A47700"/>
    <w:rsid w:val="00A5088A"/>
    <w:rsid w:val="00A514C6"/>
    <w:rsid w:val="00A52174"/>
    <w:rsid w:val="00A55B01"/>
    <w:rsid w:val="00A63B58"/>
    <w:rsid w:val="00A72AC2"/>
    <w:rsid w:val="00A739FB"/>
    <w:rsid w:val="00A76599"/>
    <w:rsid w:val="00A8112F"/>
    <w:rsid w:val="00A8598E"/>
    <w:rsid w:val="00A86BED"/>
    <w:rsid w:val="00A86C6B"/>
    <w:rsid w:val="00A91EA9"/>
    <w:rsid w:val="00A93B9A"/>
    <w:rsid w:val="00A96179"/>
    <w:rsid w:val="00A96B53"/>
    <w:rsid w:val="00A971EB"/>
    <w:rsid w:val="00AA1F7A"/>
    <w:rsid w:val="00AA3147"/>
    <w:rsid w:val="00AA6B95"/>
    <w:rsid w:val="00AB0F3D"/>
    <w:rsid w:val="00AB138C"/>
    <w:rsid w:val="00AB139F"/>
    <w:rsid w:val="00AB53C9"/>
    <w:rsid w:val="00AB7148"/>
    <w:rsid w:val="00AC045A"/>
    <w:rsid w:val="00AC0A11"/>
    <w:rsid w:val="00AC1654"/>
    <w:rsid w:val="00AC7149"/>
    <w:rsid w:val="00AD0A78"/>
    <w:rsid w:val="00AD1DA4"/>
    <w:rsid w:val="00AD4C4E"/>
    <w:rsid w:val="00AD69D6"/>
    <w:rsid w:val="00AE0D6C"/>
    <w:rsid w:val="00AE1C28"/>
    <w:rsid w:val="00AE3B07"/>
    <w:rsid w:val="00AF4FA6"/>
    <w:rsid w:val="00AF525A"/>
    <w:rsid w:val="00AF5B57"/>
    <w:rsid w:val="00AF7F59"/>
    <w:rsid w:val="00B0151C"/>
    <w:rsid w:val="00B02BA2"/>
    <w:rsid w:val="00B0455F"/>
    <w:rsid w:val="00B12827"/>
    <w:rsid w:val="00B14D9B"/>
    <w:rsid w:val="00B15CFA"/>
    <w:rsid w:val="00B167FA"/>
    <w:rsid w:val="00B1712E"/>
    <w:rsid w:val="00B17A6B"/>
    <w:rsid w:val="00B2336D"/>
    <w:rsid w:val="00B2720A"/>
    <w:rsid w:val="00B27B09"/>
    <w:rsid w:val="00B31D04"/>
    <w:rsid w:val="00B353B8"/>
    <w:rsid w:val="00B3560C"/>
    <w:rsid w:val="00B40166"/>
    <w:rsid w:val="00B44C23"/>
    <w:rsid w:val="00B454AB"/>
    <w:rsid w:val="00B45724"/>
    <w:rsid w:val="00B47447"/>
    <w:rsid w:val="00B51192"/>
    <w:rsid w:val="00B54270"/>
    <w:rsid w:val="00B542AB"/>
    <w:rsid w:val="00B55986"/>
    <w:rsid w:val="00B5627A"/>
    <w:rsid w:val="00B56A90"/>
    <w:rsid w:val="00B61847"/>
    <w:rsid w:val="00B65CD7"/>
    <w:rsid w:val="00B6655E"/>
    <w:rsid w:val="00B67B9A"/>
    <w:rsid w:val="00B70A57"/>
    <w:rsid w:val="00B71672"/>
    <w:rsid w:val="00B7520A"/>
    <w:rsid w:val="00B75C8C"/>
    <w:rsid w:val="00B7673D"/>
    <w:rsid w:val="00B812BB"/>
    <w:rsid w:val="00B86FB8"/>
    <w:rsid w:val="00B92351"/>
    <w:rsid w:val="00B95FFA"/>
    <w:rsid w:val="00BA4896"/>
    <w:rsid w:val="00BA75F9"/>
    <w:rsid w:val="00BB1FCC"/>
    <w:rsid w:val="00BB31E4"/>
    <w:rsid w:val="00BB79D4"/>
    <w:rsid w:val="00BC11A4"/>
    <w:rsid w:val="00BC3262"/>
    <w:rsid w:val="00BC7B2B"/>
    <w:rsid w:val="00BD0CFC"/>
    <w:rsid w:val="00BD1E3B"/>
    <w:rsid w:val="00BD25B7"/>
    <w:rsid w:val="00BE0BAD"/>
    <w:rsid w:val="00BE2CD4"/>
    <w:rsid w:val="00BE46FD"/>
    <w:rsid w:val="00BE74E7"/>
    <w:rsid w:val="00BF3121"/>
    <w:rsid w:val="00BF5289"/>
    <w:rsid w:val="00C034D2"/>
    <w:rsid w:val="00C04461"/>
    <w:rsid w:val="00C062C7"/>
    <w:rsid w:val="00C07930"/>
    <w:rsid w:val="00C13DF8"/>
    <w:rsid w:val="00C215C9"/>
    <w:rsid w:val="00C22466"/>
    <w:rsid w:val="00C26324"/>
    <w:rsid w:val="00C26381"/>
    <w:rsid w:val="00C26E9A"/>
    <w:rsid w:val="00C30464"/>
    <w:rsid w:val="00C32519"/>
    <w:rsid w:val="00C3365D"/>
    <w:rsid w:val="00C35C34"/>
    <w:rsid w:val="00C36185"/>
    <w:rsid w:val="00C370C1"/>
    <w:rsid w:val="00C43785"/>
    <w:rsid w:val="00C46646"/>
    <w:rsid w:val="00C469BE"/>
    <w:rsid w:val="00C518D9"/>
    <w:rsid w:val="00C5763F"/>
    <w:rsid w:val="00C60D39"/>
    <w:rsid w:val="00C61DE7"/>
    <w:rsid w:val="00C61FF1"/>
    <w:rsid w:val="00C65732"/>
    <w:rsid w:val="00C67390"/>
    <w:rsid w:val="00C708A6"/>
    <w:rsid w:val="00C71D40"/>
    <w:rsid w:val="00C720FA"/>
    <w:rsid w:val="00C739C8"/>
    <w:rsid w:val="00C7458C"/>
    <w:rsid w:val="00C74D45"/>
    <w:rsid w:val="00C80230"/>
    <w:rsid w:val="00C80879"/>
    <w:rsid w:val="00C817C2"/>
    <w:rsid w:val="00C81D4C"/>
    <w:rsid w:val="00C82027"/>
    <w:rsid w:val="00C820F3"/>
    <w:rsid w:val="00C848F2"/>
    <w:rsid w:val="00C87E7C"/>
    <w:rsid w:val="00C9348B"/>
    <w:rsid w:val="00C94732"/>
    <w:rsid w:val="00C94E79"/>
    <w:rsid w:val="00C95A3D"/>
    <w:rsid w:val="00C961F5"/>
    <w:rsid w:val="00CA199F"/>
    <w:rsid w:val="00CA3DCF"/>
    <w:rsid w:val="00CA4291"/>
    <w:rsid w:val="00CA49A4"/>
    <w:rsid w:val="00CA6004"/>
    <w:rsid w:val="00CA7498"/>
    <w:rsid w:val="00CB0E18"/>
    <w:rsid w:val="00CB63F2"/>
    <w:rsid w:val="00CB7B8D"/>
    <w:rsid w:val="00CC6177"/>
    <w:rsid w:val="00CC6E71"/>
    <w:rsid w:val="00CC777B"/>
    <w:rsid w:val="00CD29B9"/>
    <w:rsid w:val="00CD300F"/>
    <w:rsid w:val="00CD36A5"/>
    <w:rsid w:val="00CD47FC"/>
    <w:rsid w:val="00CD49B5"/>
    <w:rsid w:val="00CD72DB"/>
    <w:rsid w:val="00CE5281"/>
    <w:rsid w:val="00CE55D4"/>
    <w:rsid w:val="00CE6DC5"/>
    <w:rsid w:val="00CF11DE"/>
    <w:rsid w:val="00CF152A"/>
    <w:rsid w:val="00CF4F35"/>
    <w:rsid w:val="00CF517A"/>
    <w:rsid w:val="00CF5534"/>
    <w:rsid w:val="00D0069A"/>
    <w:rsid w:val="00D14B14"/>
    <w:rsid w:val="00D17AAA"/>
    <w:rsid w:val="00D214F4"/>
    <w:rsid w:val="00D21B5E"/>
    <w:rsid w:val="00D24174"/>
    <w:rsid w:val="00D245DD"/>
    <w:rsid w:val="00D30A3E"/>
    <w:rsid w:val="00D32695"/>
    <w:rsid w:val="00D34C05"/>
    <w:rsid w:val="00D34CE4"/>
    <w:rsid w:val="00D36E07"/>
    <w:rsid w:val="00D37048"/>
    <w:rsid w:val="00D51535"/>
    <w:rsid w:val="00D52113"/>
    <w:rsid w:val="00D5323F"/>
    <w:rsid w:val="00D547CE"/>
    <w:rsid w:val="00D57318"/>
    <w:rsid w:val="00D575D5"/>
    <w:rsid w:val="00D5780F"/>
    <w:rsid w:val="00D62FFF"/>
    <w:rsid w:val="00D669B7"/>
    <w:rsid w:val="00D66F21"/>
    <w:rsid w:val="00D677F4"/>
    <w:rsid w:val="00D67A80"/>
    <w:rsid w:val="00D73383"/>
    <w:rsid w:val="00D744C7"/>
    <w:rsid w:val="00D745F4"/>
    <w:rsid w:val="00D74617"/>
    <w:rsid w:val="00D820AF"/>
    <w:rsid w:val="00D820F4"/>
    <w:rsid w:val="00D82711"/>
    <w:rsid w:val="00D86D4B"/>
    <w:rsid w:val="00D91E3C"/>
    <w:rsid w:val="00D97F7C"/>
    <w:rsid w:val="00DA182D"/>
    <w:rsid w:val="00DA29C2"/>
    <w:rsid w:val="00DA3FAF"/>
    <w:rsid w:val="00DA5043"/>
    <w:rsid w:val="00DB06A5"/>
    <w:rsid w:val="00DB3755"/>
    <w:rsid w:val="00DB6C12"/>
    <w:rsid w:val="00DC1452"/>
    <w:rsid w:val="00DC281E"/>
    <w:rsid w:val="00DC37A1"/>
    <w:rsid w:val="00DC3A76"/>
    <w:rsid w:val="00DC7E19"/>
    <w:rsid w:val="00DD1C0D"/>
    <w:rsid w:val="00DD220B"/>
    <w:rsid w:val="00DD3038"/>
    <w:rsid w:val="00DD46F2"/>
    <w:rsid w:val="00DD5E6F"/>
    <w:rsid w:val="00DE3EC2"/>
    <w:rsid w:val="00DE73B8"/>
    <w:rsid w:val="00DF0F68"/>
    <w:rsid w:val="00DF160C"/>
    <w:rsid w:val="00DF2AF7"/>
    <w:rsid w:val="00DF5C39"/>
    <w:rsid w:val="00E066F3"/>
    <w:rsid w:val="00E109E4"/>
    <w:rsid w:val="00E12678"/>
    <w:rsid w:val="00E1318E"/>
    <w:rsid w:val="00E13D49"/>
    <w:rsid w:val="00E13DCD"/>
    <w:rsid w:val="00E143F8"/>
    <w:rsid w:val="00E14427"/>
    <w:rsid w:val="00E20DDB"/>
    <w:rsid w:val="00E21029"/>
    <w:rsid w:val="00E252AB"/>
    <w:rsid w:val="00E26D3C"/>
    <w:rsid w:val="00E2788F"/>
    <w:rsid w:val="00E345BB"/>
    <w:rsid w:val="00E34BAC"/>
    <w:rsid w:val="00E35049"/>
    <w:rsid w:val="00E35863"/>
    <w:rsid w:val="00E374D2"/>
    <w:rsid w:val="00E41AE0"/>
    <w:rsid w:val="00E43500"/>
    <w:rsid w:val="00E443AE"/>
    <w:rsid w:val="00E44D25"/>
    <w:rsid w:val="00E456D1"/>
    <w:rsid w:val="00E457A1"/>
    <w:rsid w:val="00E5020E"/>
    <w:rsid w:val="00E50D28"/>
    <w:rsid w:val="00E51CFC"/>
    <w:rsid w:val="00E54D03"/>
    <w:rsid w:val="00E631B1"/>
    <w:rsid w:val="00E70408"/>
    <w:rsid w:val="00E73ABF"/>
    <w:rsid w:val="00E76A0E"/>
    <w:rsid w:val="00E76AEF"/>
    <w:rsid w:val="00E80038"/>
    <w:rsid w:val="00E8136B"/>
    <w:rsid w:val="00E8463B"/>
    <w:rsid w:val="00E84B1E"/>
    <w:rsid w:val="00E852ED"/>
    <w:rsid w:val="00E8530A"/>
    <w:rsid w:val="00E8630E"/>
    <w:rsid w:val="00E94FE8"/>
    <w:rsid w:val="00E953D9"/>
    <w:rsid w:val="00E96406"/>
    <w:rsid w:val="00E9758A"/>
    <w:rsid w:val="00E97A13"/>
    <w:rsid w:val="00E97E2E"/>
    <w:rsid w:val="00EA1ADB"/>
    <w:rsid w:val="00EA1FA2"/>
    <w:rsid w:val="00EA53DC"/>
    <w:rsid w:val="00EA65C7"/>
    <w:rsid w:val="00EA74D9"/>
    <w:rsid w:val="00EB01AF"/>
    <w:rsid w:val="00EB205F"/>
    <w:rsid w:val="00EB335D"/>
    <w:rsid w:val="00EC0493"/>
    <w:rsid w:val="00EC0BA1"/>
    <w:rsid w:val="00EC362F"/>
    <w:rsid w:val="00EC36CD"/>
    <w:rsid w:val="00EC62AD"/>
    <w:rsid w:val="00ED1825"/>
    <w:rsid w:val="00ED1BFE"/>
    <w:rsid w:val="00ED2C58"/>
    <w:rsid w:val="00ED3564"/>
    <w:rsid w:val="00ED42B6"/>
    <w:rsid w:val="00ED50E3"/>
    <w:rsid w:val="00EE2D99"/>
    <w:rsid w:val="00EE3953"/>
    <w:rsid w:val="00EE3C65"/>
    <w:rsid w:val="00EE679C"/>
    <w:rsid w:val="00EF1005"/>
    <w:rsid w:val="00EF2504"/>
    <w:rsid w:val="00EF2960"/>
    <w:rsid w:val="00EF6707"/>
    <w:rsid w:val="00EF686B"/>
    <w:rsid w:val="00EF7466"/>
    <w:rsid w:val="00F05DF5"/>
    <w:rsid w:val="00F07064"/>
    <w:rsid w:val="00F117D3"/>
    <w:rsid w:val="00F15291"/>
    <w:rsid w:val="00F16F62"/>
    <w:rsid w:val="00F25DEE"/>
    <w:rsid w:val="00F2679F"/>
    <w:rsid w:val="00F26FA9"/>
    <w:rsid w:val="00F306B0"/>
    <w:rsid w:val="00F34C4F"/>
    <w:rsid w:val="00F40550"/>
    <w:rsid w:val="00F413F0"/>
    <w:rsid w:val="00F41A75"/>
    <w:rsid w:val="00F4736B"/>
    <w:rsid w:val="00F50096"/>
    <w:rsid w:val="00F50A24"/>
    <w:rsid w:val="00F5256A"/>
    <w:rsid w:val="00F54305"/>
    <w:rsid w:val="00F54E68"/>
    <w:rsid w:val="00F60B8B"/>
    <w:rsid w:val="00F62657"/>
    <w:rsid w:val="00F63459"/>
    <w:rsid w:val="00F634AD"/>
    <w:rsid w:val="00F67CA5"/>
    <w:rsid w:val="00F73148"/>
    <w:rsid w:val="00F748C1"/>
    <w:rsid w:val="00F763C2"/>
    <w:rsid w:val="00F76D70"/>
    <w:rsid w:val="00F77A41"/>
    <w:rsid w:val="00F83011"/>
    <w:rsid w:val="00F86387"/>
    <w:rsid w:val="00F9156C"/>
    <w:rsid w:val="00F9336A"/>
    <w:rsid w:val="00F95900"/>
    <w:rsid w:val="00F95D44"/>
    <w:rsid w:val="00FA36D9"/>
    <w:rsid w:val="00FA3E7A"/>
    <w:rsid w:val="00FA54FD"/>
    <w:rsid w:val="00FA61B7"/>
    <w:rsid w:val="00FB01AA"/>
    <w:rsid w:val="00FB15B4"/>
    <w:rsid w:val="00FB2512"/>
    <w:rsid w:val="00FB57EE"/>
    <w:rsid w:val="00FC2605"/>
    <w:rsid w:val="00FC6F5A"/>
    <w:rsid w:val="00FD0E4C"/>
    <w:rsid w:val="00FD0F00"/>
    <w:rsid w:val="00FD208F"/>
    <w:rsid w:val="00FD2EA9"/>
    <w:rsid w:val="00FD309B"/>
    <w:rsid w:val="00FD3267"/>
    <w:rsid w:val="00FD394B"/>
    <w:rsid w:val="00FD5DA7"/>
    <w:rsid w:val="00FE162D"/>
    <w:rsid w:val="00FE237E"/>
    <w:rsid w:val="00FE3DB5"/>
    <w:rsid w:val="00FE5007"/>
    <w:rsid w:val="00FF0BAD"/>
    <w:rsid w:val="00FF0C25"/>
    <w:rsid w:val="00FF2982"/>
    <w:rsid w:val="00FF4E65"/>
    <w:rsid w:val="00FF5F38"/>
    <w:rsid w:val="00FF6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7B0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qFormat/>
    <w:rsid w:val="006377B0"/>
    <w:pPr>
      <w:keepNext/>
      <w:numPr>
        <w:numId w:val="1"/>
      </w:numPr>
      <w:spacing w:after="0" w:line="240" w:lineRule="auto"/>
      <w:jc w:val="right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0">
    <w:name w:val="heading 2"/>
    <w:basedOn w:val="a"/>
    <w:next w:val="a"/>
    <w:link w:val="21"/>
    <w:qFormat/>
    <w:rsid w:val="006377B0"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377B0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377B0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6377B0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6377B0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6377B0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6377B0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6377B0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6377B0"/>
    <w:rPr>
      <w:rFonts w:ascii="Times New Roman" w:eastAsia="Times New Roman" w:hAnsi="Times New Roman"/>
      <w:sz w:val="28"/>
    </w:rPr>
  </w:style>
  <w:style w:type="character" w:customStyle="1" w:styleId="21">
    <w:name w:val="Заголовок 2 Знак"/>
    <w:basedOn w:val="a0"/>
    <w:link w:val="20"/>
    <w:rsid w:val="006377B0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basedOn w:val="a0"/>
    <w:link w:val="3"/>
    <w:rsid w:val="006377B0"/>
    <w:rPr>
      <w:rFonts w:ascii="Arial" w:eastAsia="Times New Roman" w:hAnsi="Arial"/>
      <w:sz w:val="24"/>
    </w:rPr>
  </w:style>
  <w:style w:type="character" w:customStyle="1" w:styleId="40">
    <w:name w:val="Заголовок 4 Знак"/>
    <w:basedOn w:val="a0"/>
    <w:link w:val="4"/>
    <w:rsid w:val="006377B0"/>
    <w:rPr>
      <w:rFonts w:ascii="Arial" w:eastAsia="Times New Roman" w:hAnsi="Arial"/>
      <w:b/>
      <w:sz w:val="24"/>
    </w:rPr>
  </w:style>
  <w:style w:type="character" w:customStyle="1" w:styleId="50">
    <w:name w:val="Заголовок 5 Знак"/>
    <w:basedOn w:val="a0"/>
    <w:link w:val="5"/>
    <w:rsid w:val="006377B0"/>
    <w:rPr>
      <w:rFonts w:ascii="Times New Roman" w:eastAsia="Times New Roman" w:hAnsi="Times New Roman"/>
      <w:sz w:val="22"/>
    </w:rPr>
  </w:style>
  <w:style w:type="character" w:customStyle="1" w:styleId="60">
    <w:name w:val="Заголовок 6 Знак"/>
    <w:basedOn w:val="a0"/>
    <w:link w:val="6"/>
    <w:rsid w:val="006377B0"/>
    <w:rPr>
      <w:rFonts w:ascii="Times New Roman" w:eastAsia="Times New Roman" w:hAnsi="Times New Roman"/>
      <w:i/>
      <w:sz w:val="22"/>
    </w:rPr>
  </w:style>
  <w:style w:type="character" w:customStyle="1" w:styleId="70">
    <w:name w:val="Заголовок 7 Знак"/>
    <w:basedOn w:val="a0"/>
    <w:link w:val="7"/>
    <w:rsid w:val="006377B0"/>
    <w:rPr>
      <w:rFonts w:ascii="Arial" w:eastAsia="Times New Roman" w:hAnsi="Arial"/>
    </w:rPr>
  </w:style>
  <w:style w:type="character" w:customStyle="1" w:styleId="80">
    <w:name w:val="Заголовок 8 Знак"/>
    <w:basedOn w:val="a0"/>
    <w:link w:val="8"/>
    <w:rsid w:val="006377B0"/>
    <w:rPr>
      <w:rFonts w:ascii="Arial" w:eastAsia="Times New Roman" w:hAnsi="Arial"/>
      <w:i/>
    </w:rPr>
  </w:style>
  <w:style w:type="character" w:customStyle="1" w:styleId="90">
    <w:name w:val="Заголовок 9 Знак"/>
    <w:basedOn w:val="a0"/>
    <w:link w:val="9"/>
    <w:rsid w:val="006377B0"/>
    <w:rPr>
      <w:rFonts w:ascii="Arial" w:eastAsia="Times New Roman" w:hAnsi="Arial"/>
      <w:b/>
      <w:i/>
      <w:sz w:val="18"/>
    </w:rPr>
  </w:style>
  <w:style w:type="paragraph" w:styleId="a3">
    <w:name w:val="Balloon Text"/>
    <w:basedOn w:val="a"/>
    <w:link w:val="a4"/>
    <w:uiPriority w:val="99"/>
    <w:semiHidden/>
    <w:unhideWhenUsed/>
    <w:rsid w:val="0063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77B0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6377B0"/>
    <w:pPr>
      <w:spacing w:after="0" w:line="240" w:lineRule="auto"/>
      <w:ind w:left="720" w:hanging="720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6377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6377B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377B0"/>
    <w:rPr>
      <w:sz w:val="16"/>
      <w:szCs w:val="16"/>
    </w:rPr>
  </w:style>
  <w:style w:type="paragraph" w:styleId="a7">
    <w:name w:val="List Paragraph"/>
    <w:basedOn w:val="a"/>
    <w:link w:val="a8"/>
    <w:uiPriority w:val="34"/>
    <w:qFormat/>
    <w:rsid w:val="009A4DE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6B4F5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4F5F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6B4F5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B4F5F"/>
    <w:rPr>
      <w:sz w:val="22"/>
      <w:szCs w:val="22"/>
      <w:lang w:eastAsia="en-US"/>
    </w:rPr>
  </w:style>
  <w:style w:type="character" w:styleId="ad">
    <w:name w:val="Strong"/>
    <w:basedOn w:val="a0"/>
    <w:uiPriority w:val="22"/>
    <w:qFormat/>
    <w:rsid w:val="00161C9D"/>
    <w:rPr>
      <w:b/>
      <w:bCs/>
    </w:rPr>
  </w:style>
  <w:style w:type="table" w:styleId="ae">
    <w:name w:val="Table Grid"/>
    <w:basedOn w:val="a1"/>
    <w:rsid w:val="00CB0E1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Основной текст_"/>
    <w:basedOn w:val="a0"/>
    <w:link w:val="12"/>
    <w:rsid w:val="0051244B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"/>
    <w:rsid w:val="0051244B"/>
    <w:pPr>
      <w:shd w:val="clear" w:color="auto" w:fill="FFFFFF"/>
      <w:spacing w:after="0" w:line="0" w:lineRule="atLeast"/>
    </w:pPr>
    <w:rPr>
      <w:sz w:val="27"/>
      <w:szCs w:val="27"/>
      <w:lang w:eastAsia="ru-RU"/>
    </w:rPr>
  </w:style>
  <w:style w:type="numbering" w:customStyle="1" w:styleId="1">
    <w:name w:val="Стиль1"/>
    <w:uiPriority w:val="99"/>
    <w:rsid w:val="00E41AE0"/>
    <w:pPr>
      <w:numPr>
        <w:numId w:val="5"/>
      </w:numPr>
    </w:pPr>
  </w:style>
  <w:style w:type="numbering" w:customStyle="1" w:styleId="2">
    <w:name w:val="Стиль2"/>
    <w:uiPriority w:val="99"/>
    <w:rsid w:val="00E41AE0"/>
    <w:pPr>
      <w:numPr>
        <w:numId w:val="6"/>
      </w:numPr>
    </w:pPr>
  </w:style>
  <w:style w:type="character" w:customStyle="1" w:styleId="af0">
    <w:name w:val="Текст Знак"/>
    <w:basedOn w:val="a0"/>
    <w:link w:val="af1"/>
    <w:locked/>
    <w:rsid w:val="001D625B"/>
    <w:rPr>
      <w:rFonts w:ascii="Courier New" w:hAnsi="Courier New"/>
    </w:rPr>
  </w:style>
  <w:style w:type="paragraph" w:styleId="af1">
    <w:name w:val="Plain Text"/>
    <w:basedOn w:val="a"/>
    <w:link w:val="af0"/>
    <w:rsid w:val="001D625B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13">
    <w:name w:val="Текст Знак1"/>
    <w:basedOn w:val="a0"/>
    <w:uiPriority w:val="99"/>
    <w:semiHidden/>
    <w:rsid w:val="001D625B"/>
    <w:rPr>
      <w:rFonts w:ascii="Consolas" w:hAnsi="Consolas"/>
      <w:sz w:val="21"/>
      <w:szCs w:val="21"/>
      <w:lang w:eastAsia="en-US"/>
    </w:rPr>
  </w:style>
  <w:style w:type="paragraph" w:styleId="af2">
    <w:name w:val="Body Text"/>
    <w:basedOn w:val="a"/>
    <w:link w:val="af3"/>
    <w:uiPriority w:val="99"/>
    <w:semiHidden/>
    <w:unhideWhenUsed/>
    <w:rsid w:val="001D625B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1D625B"/>
    <w:rPr>
      <w:sz w:val="22"/>
      <w:szCs w:val="22"/>
      <w:lang w:eastAsia="en-US"/>
    </w:rPr>
  </w:style>
  <w:style w:type="character" w:customStyle="1" w:styleId="a8">
    <w:name w:val="Абзац списка Знак"/>
    <w:link w:val="a7"/>
    <w:uiPriority w:val="34"/>
    <w:locked/>
    <w:rsid w:val="00D37048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127C0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7B0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qFormat/>
    <w:rsid w:val="006377B0"/>
    <w:pPr>
      <w:keepNext/>
      <w:numPr>
        <w:numId w:val="1"/>
      </w:numPr>
      <w:spacing w:after="0" w:line="240" w:lineRule="auto"/>
      <w:jc w:val="right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0">
    <w:name w:val="heading 2"/>
    <w:basedOn w:val="a"/>
    <w:next w:val="a"/>
    <w:link w:val="21"/>
    <w:qFormat/>
    <w:rsid w:val="006377B0"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377B0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377B0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6377B0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6377B0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6377B0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6377B0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6377B0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6377B0"/>
    <w:rPr>
      <w:rFonts w:ascii="Times New Roman" w:eastAsia="Times New Roman" w:hAnsi="Times New Roman"/>
      <w:sz w:val="28"/>
    </w:rPr>
  </w:style>
  <w:style w:type="character" w:customStyle="1" w:styleId="21">
    <w:name w:val="Заголовок 2 Знак"/>
    <w:basedOn w:val="a0"/>
    <w:link w:val="20"/>
    <w:rsid w:val="006377B0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basedOn w:val="a0"/>
    <w:link w:val="3"/>
    <w:rsid w:val="006377B0"/>
    <w:rPr>
      <w:rFonts w:ascii="Arial" w:eastAsia="Times New Roman" w:hAnsi="Arial"/>
      <w:sz w:val="24"/>
    </w:rPr>
  </w:style>
  <w:style w:type="character" w:customStyle="1" w:styleId="40">
    <w:name w:val="Заголовок 4 Знак"/>
    <w:basedOn w:val="a0"/>
    <w:link w:val="4"/>
    <w:rsid w:val="006377B0"/>
    <w:rPr>
      <w:rFonts w:ascii="Arial" w:eastAsia="Times New Roman" w:hAnsi="Arial"/>
      <w:b/>
      <w:sz w:val="24"/>
    </w:rPr>
  </w:style>
  <w:style w:type="character" w:customStyle="1" w:styleId="50">
    <w:name w:val="Заголовок 5 Знак"/>
    <w:basedOn w:val="a0"/>
    <w:link w:val="5"/>
    <w:rsid w:val="006377B0"/>
    <w:rPr>
      <w:rFonts w:ascii="Times New Roman" w:eastAsia="Times New Roman" w:hAnsi="Times New Roman"/>
      <w:sz w:val="22"/>
    </w:rPr>
  </w:style>
  <w:style w:type="character" w:customStyle="1" w:styleId="60">
    <w:name w:val="Заголовок 6 Знак"/>
    <w:basedOn w:val="a0"/>
    <w:link w:val="6"/>
    <w:rsid w:val="006377B0"/>
    <w:rPr>
      <w:rFonts w:ascii="Times New Roman" w:eastAsia="Times New Roman" w:hAnsi="Times New Roman"/>
      <w:i/>
      <w:sz w:val="22"/>
    </w:rPr>
  </w:style>
  <w:style w:type="character" w:customStyle="1" w:styleId="70">
    <w:name w:val="Заголовок 7 Знак"/>
    <w:basedOn w:val="a0"/>
    <w:link w:val="7"/>
    <w:rsid w:val="006377B0"/>
    <w:rPr>
      <w:rFonts w:ascii="Arial" w:eastAsia="Times New Roman" w:hAnsi="Arial"/>
    </w:rPr>
  </w:style>
  <w:style w:type="character" w:customStyle="1" w:styleId="80">
    <w:name w:val="Заголовок 8 Знак"/>
    <w:basedOn w:val="a0"/>
    <w:link w:val="8"/>
    <w:rsid w:val="006377B0"/>
    <w:rPr>
      <w:rFonts w:ascii="Arial" w:eastAsia="Times New Roman" w:hAnsi="Arial"/>
      <w:i/>
    </w:rPr>
  </w:style>
  <w:style w:type="character" w:customStyle="1" w:styleId="90">
    <w:name w:val="Заголовок 9 Знак"/>
    <w:basedOn w:val="a0"/>
    <w:link w:val="9"/>
    <w:rsid w:val="006377B0"/>
    <w:rPr>
      <w:rFonts w:ascii="Arial" w:eastAsia="Times New Roman" w:hAnsi="Arial"/>
      <w:b/>
      <w:i/>
      <w:sz w:val="18"/>
    </w:rPr>
  </w:style>
  <w:style w:type="paragraph" w:styleId="a3">
    <w:name w:val="Balloon Text"/>
    <w:basedOn w:val="a"/>
    <w:link w:val="a4"/>
    <w:uiPriority w:val="99"/>
    <w:semiHidden/>
    <w:unhideWhenUsed/>
    <w:rsid w:val="0063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77B0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6377B0"/>
    <w:pPr>
      <w:spacing w:after="0" w:line="240" w:lineRule="auto"/>
      <w:ind w:left="720" w:hanging="720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6377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6377B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377B0"/>
    <w:rPr>
      <w:sz w:val="16"/>
      <w:szCs w:val="16"/>
    </w:rPr>
  </w:style>
  <w:style w:type="paragraph" w:styleId="a7">
    <w:name w:val="List Paragraph"/>
    <w:basedOn w:val="a"/>
    <w:link w:val="a8"/>
    <w:uiPriority w:val="34"/>
    <w:qFormat/>
    <w:rsid w:val="009A4DE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6B4F5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4F5F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6B4F5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B4F5F"/>
    <w:rPr>
      <w:sz w:val="22"/>
      <w:szCs w:val="22"/>
      <w:lang w:eastAsia="en-US"/>
    </w:rPr>
  </w:style>
  <w:style w:type="character" w:styleId="ad">
    <w:name w:val="Strong"/>
    <w:basedOn w:val="a0"/>
    <w:uiPriority w:val="22"/>
    <w:qFormat/>
    <w:rsid w:val="00161C9D"/>
    <w:rPr>
      <w:b/>
      <w:bCs/>
    </w:rPr>
  </w:style>
  <w:style w:type="table" w:styleId="ae">
    <w:name w:val="Table Grid"/>
    <w:basedOn w:val="a1"/>
    <w:rsid w:val="00CB0E1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Основной текст_"/>
    <w:basedOn w:val="a0"/>
    <w:link w:val="12"/>
    <w:rsid w:val="0051244B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"/>
    <w:rsid w:val="0051244B"/>
    <w:pPr>
      <w:shd w:val="clear" w:color="auto" w:fill="FFFFFF"/>
      <w:spacing w:after="0" w:line="0" w:lineRule="atLeast"/>
    </w:pPr>
    <w:rPr>
      <w:sz w:val="27"/>
      <w:szCs w:val="27"/>
      <w:lang w:eastAsia="ru-RU"/>
    </w:rPr>
  </w:style>
  <w:style w:type="numbering" w:customStyle="1" w:styleId="1">
    <w:name w:val="Стиль1"/>
    <w:uiPriority w:val="99"/>
    <w:rsid w:val="00E41AE0"/>
    <w:pPr>
      <w:numPr>
        <w:numId w:val="5"/>
      </w:numPr>
    </w:pPr>
  </w:style>
  <w:style w:type="numbering" w:customStyle="1" w:styleId="2">
    <w:name w:val="Стиль2"/>
    <w:uiPriority w:val="99"/>
    <w:rsid w:val="00E41AE0"/>
    <w:pPr>
      <w:numPr>
        <w:numId w:val="6"/>
      </w:numPr>
    </w:pPr>
  </w:style>
  <w:style w:type="character" w:customStyle="1" w:styleId="af0">
    <w:name w:val="Текст Знак"/>
    <w:basedOn w:val="a0"/>
    <w:link w:val="af1"/>
    <w:locked/>
    <w:rsid w:val="001D625B"/>
    <w:rPr>
      <w:rFonts w:ascii="Courier New" w:hAnsi="Courier New"/>
    </w:rPr>
  </w:style>
  <w:style w:type="paragraph" w:styleId="af1">
    <w:name w:val="Plain Text"/>
    <w:basedOn w:val="a"/>
    <w:link w:val="af0"/>
    <w:rsid w:val="001D625B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13">
    <w:name w:val="Текст Знак1"/>
    <w:basedOn w:val="a0"/>
    <w:uiPriority w:val="99"/>
    <w:semiHidden/>
    <w:rsid w:val="001D625B"/>
    <w:rPr>
      <w:rFonts w:ascii="Consolas" w:hAnsi="Consolas"/>
      <w:sz w:val="21"/>
      <w:szCs w:val="21"/>
      <w:lang w:eastAsia="en-US"/>
    </w:rPr>
  </w:style>
  <w:style w:type="paragraph" w:styleId="af2">
    <w:name w:val="Body Text"/>
    <w:basedOn w:val="a"/>
    <w:link w:val="af3"/>
    <w:uiPriority w:val="99"/>
    <w:semiHidden/>
    <w:unhideWhenUsed/>
    <w:rsid w:val="001D625B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1D625B"/>
    <w:rPr>
      <w:sz w:val="22"/>
      <w:szCs w:val="22"/>
      <w:lang w:eastAsia="en-US"/>
    </w:rPr>
  </w:style>
  <w:style w:type="character" w:customStyle="1" w:styleId="a8">
    <w:name w:val="Абзац списка Знак"/>
    <w:link w:val="a7"/>
    <w:uiPriority w:val="34"/>
    <w:locked/>
    <w:rsid w:val="00D37048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127C0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6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58A8B-FADD-4923-B4C4-DB5BC4CB8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9</Pages>
  <Words>4502</Words>
  <Characters>25664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Тамбовэнерго</Company>
  <LinksUpToDate>false</LinksUpToDate>
  <CharactersWithSpaces>30106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Жесть</dc:creator>
  <cp:lastModifiedBy>Рябых Сергей Алексеевич</cp:lastModifiedBy>
  <cp:revision>11</cp:revision>
  <cp:lastPrinted>2014-07-21T08:06:00Z</cp:lastPrinted>
  <dcterms:created xsi:type="dcterms:W3CDTF">2014-07-21T09:44:00Z</dcterms:created>
  <dcterms:modified xsi:type="dcterms:W3CDTF">2014-12-29T12:24:00Z</dcterms:modified>
</cp:coreProperties>
</file>